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2EDF" w14:textId="34EE11BA" w:rsidR="00907102" w:rsidRPr="009408DE" w:rsidRDefault="00907102" w:rsidP="00907102">
      <w:pPr>
        <w:rPr>
          <w:b/>
          <w:bCs/>
          <w:sz w:val="24"/>
          <w:szCs w:val="24"/>
        </w:rPr>
      </w:pPr>
      <w:r w:rsidRPr="009408DE">
        <w:rPr>
          <w:b/>
          <w:bCs/>
          <w:sz w:val="24"/>
          <w:szCs w:val="24"/>
        </w:rPr>
        <w:t xml:space="preserve">"ROBERT GLANVILE PLAYING FIELD TRUST - CHAIR'S REPORT </w:t>
      </w:r>
    </w:p>
    <w:p w14:paraId="36CBDA2F" w14:textId="77777777" w:rsidR="00907102" w:rsidRPr="009408DE" w:rsidRDefault="00907102" w:rsidP="00907102">
      <w:pPr>
        <w:rPr>
          <w:sz w:val="24"/>
          <w:szCs w:val="24"/>
        </w:rPr>
      </w:pPr>
    </w:p>
    <w:p w14:paraId="457E0741" w14:textId="2C2AEE34" w:rsidR="00907102" w:rsidRPr="009408DE" w:rsidRDefault="00907102" w:rsidP="00907102">
      <w:pPr>
        <w:rPr>
          <w:sz w:val="24"/>
          <w:szCs w:val="24"/>
        </w:rPr>
      </w:pPr>
      <w:r w:rsidRPr="009408DE">
        <w:rPr>
          <w:sz w:val="24"/>
          <w:szCs w:val="24"/>
        </w:rPr>
        <w:t>Sorry not to be with you this evening but I am in away on business.</w:t>
      </w:r>
    </w:p>
    <w:p w14:paraId="1FD8D974" w14:textId="77777777" w:rsidR="00907102" w:rsidRPr="009408DE" w:rsidRDefault="00907102" w:rsidP="00907102">
      <w:pPr>
        <w:rPr>
          <w:sz w:val="24"/>
          <w:szCs w:val="24"/>
        </w:rPr>
      </w:pPr>
      <w:r w:rsidRPr="009408DE">
        <w:rPr>
          <w:sz w:val="24"/>
          <w:szCs w:val="24"/>
        </w:rPr>
        <w:t xml:space="preserve">The playing field, </w:t>
      </w:r>
      <w:proofErr w:type="spellStart"/>
      <w:r w:rsidRPr="009408DE">
        <w:rPr>
          <w:sz w:val="24"/>
          <w:szCs w:val="24"/>
        </w:rPr>
        <w:t>childrens'</w:t>
      </w:r>
      <w:proofErr w:type="spellEnd"/>
      <w:r w:rsidRPr="009408DE">
        <w:rPr>
          <w:sz w:val="24"/>
          <w:szCs w:val="24"/>
        </w:rPr>
        <w:t xml:space="preserve"> apparatus and skateboard/bike area are all used throughout the year, although obviously predominantly in the better weather.</w:t>
      </w:r>
    </w:p>
    <w:p w14:paraId="706D559D" w14:textId="77777777" w:rsidR="00907102" w:rsidRPr="009408DE" w:rsidRDefault="00907102" w:rsidP="00907102">
      <w:pPr>
        <w:rPr>
          <w:sz w:val="24"/>
          <w:szCs w:val="24"/>
        </w:rPr>
      </w:pPr>
      <w:r w:rsidRPr="009408DE">
        <w:rPr>
          <w:sz w:val="24"/>
          <w:szCs w:val="24"/>
        </w:rPr>
        <w:t>The MUGA (Multi-use Games Area) has been used regularly for tennis, netball and basketball, although not as much as we would like.</w:t>
      </w:r>
    </w:p>
    <w:p w14:paraId="4B6284E4" w14:textId="77777777" w:rsidR="00907102" w:rsidRPr="009408DE" w:rsidRDefault="00907102" w:rsidP="00907102">
      <w:pPr>
        <w:rPr>
          <w:sz w:val="24"/>
          <w:szCs w:val="24"/>
        </w:rPr>
      </w:pPr>
      <w:r w:rsidRPr="009408DE">
        <w:rPr>
          <w:sz w:val="24"/>
          <w:szCs w:val="24"/>
        </w:rPr>
        <w:t>We have installed the new football goals, complete with nets, which are now being used regularly.</w:t>
      </w:r>
    </w:p>
    <w:p w14:paraId="5D756BBB" w14:textId="77777777" w:rsidR="00907102" w:rsidRPr="009408DE" w:rsidRDefault="00907102" w:rsidP="00907102">
      <w:pPr>
        <w:rPr>
          <w:sz w:val="24"/>
          <w:szCs w:val="24"/>
        </w:rPr>
      </w:pPr>
      <w:r w:rsidRPr="009408DE">
        <w:rPr>
          <w:sz w:val="24"/>
          <w:szCs w:val="24"/>
        </w:rPr>
        <w:t xml:space="preserve">We have planted a hedge made up of saplings provided by the village Tree Nursery along the northside of the facility which is </w:t>
      </w:r>
      <w:proofErr w:type="spellStart"/>
      <w:r w:rsidRPr="009408DE">
        <w:rPr>
          <w:sz w:val="24"/>
          <w:szCs w:val="24"/>
        </w:rPr>
        <w:t>flourising</w:t>
      </w:r>
      <w:proofErr w:type="spellEnd"/>
      <w:r w:rsidRPr="009408DE">
        <w:rPr>
          <w:sz w:val="24"/>
          <w:szCs w:val="24"/>
        </w:rPr>
        <w:t xml:space="preserve"> and we will be doing further planting in the coming months.</w:t>
      </w:r>
    </w:p>
    <w:p w14:paraId="73BFFBE5" w14:textId="77777777" w:rsidR="00907102" w:rsidRPr="009408DE" w:rsidRDefault="00907102" w:rsidP="00907102">
      <w:pPr>
        <w:rPr>
          <w:sz w:val="24"/>
          <w:szCs w:val="24"/>
        </w:rPr>
      </w:pPr>
      <w:r w:rsidRPr="009408DE">
        <w:rPr>
          <w:sz w:val="24"/>
          <w:szCs w:val="24"/>
        </w:rPr>
        <w:t>We again hosted the annual Friendly Society Village Day which was a great success. </w:t>
      </w:r>
    </w:p>
    <w:p w14:paraId="646EB3A9" w14:textId="1680F8AC" w:rsidR="00907102" w:rsidRPr="009408DE" w:rsidRDefault="00907102" w:rsidP="00907102">
      <w:pPr>
        <w:rPr>
          <w:sz w:val="24"/>
          <w:szCs w:val="24"/>
        </w:rPr>
      </w:pPr>
      <w:r w:rsidRPr="009408DE">
        <w:rPr>
          <w:sz w:val="24"/>
          <w:szCs w:val="24"/>
        </w:rPr>
        <w:t xml:space="preserve">Our annual RoSPA inspection highlighted </w:t>
      </w:r>
      <w:proofErr w:type="gramStart"/>
      <w:r w:rsidRPr="009408DE">
        <w:rPr>
          <w:sz w:val="24"/>
          <w:szCs w:val="24"/>
        </w:rPr>
        <w:t>a number of</w:t>
      </w:r>
      <w:proofErr w:type="gramEnd"/>
      <w:r w:rsidRPr="009408DE">
        <w:rPr>
          <w:sz w:val="24"/>
          <w:szCs w:val="24"/>
        </w:rPr>
        <w:t xml:space="preserve"> areas requiring attention, many of which have now been addressed. We have also carried out such repairs as necessary and will continue to do so on an ad-hoc basis.</w:t>
      </w:r>
    </w:p>
    <w:p w14:paraId="47B8F0AE" w14:textId="77777777" w:rsidR="00907102" w:rsidRPr="009408DE" w:rsidRDefault="00907102" w:rsidP="00907102">
      <w:pPr>
        <w:rPr>
          <w:sz w:val="24"/>
          <w:szCs w:val="24"/>
        </w:rPr>
      </w:pPr>
      <w:r w:rsidRPr="009408DE">
        <w:rPr>
          <w:sz w:val="24"/>
          <w:szCs w:val="24"/>
        </w:rPr>
        <w:t>Special thanks to Gary Marshman for his great work cutting the grass and strimming, tree-felling etc in the past year, and to Andrew Sealey for cutting the main field. </w:t>
      </w:r>
    </w:p>
    <w:p w14:paraId="294C6751" w14:textId="77777777" w:rsidR="00907102" w:rsidRPr="009408DE" w:rsidRDefault="00907102" w:rsidP="00907102">
      <w:pPr>
        <w:rPr>
          <w:sz w:val="24"/>
          <w:szCs w:val="24"/>
        </w:rPr>
      </w:pPr>
      <w:r w:rsidRPr="009408DE">
        <w:rPr>
          <w:sz w:val="24"/>
          <w:szCs w:val="24"/>
        </w:rPr>
        <w:t>Many people I talk to about the playing field are under the assumption that we receive considerable funding from local authorities – this is not the case.</w:t>
      </w:r>
    </w:p>
    <w:p w14:paraId="5667AE62" w14:textId="70534A5E" w:rsidR="00907102" w:rsidRPr="009408DE" w:rsidRDefault="00907102" w:rsidP="00907102">
      <w:pPr>
        <w:rPr>
          <w:sz w:val="24"/>
          <w:szCs w:val="24"/>
        </w:rPr>
      </w:pPr>
      <w:r w:rsidRPr="009408DE">
        <w:rPr>
          <w:sz w:val="24"/>
          <w:szCs w:val="24"/>
        </w:rPr>
        <w:t> Our fundraising is drawn from 3 sources.</w:t>
      </w:r>
    </w:p>
    <w:p w14:paraId="41298E83" w14:textId="77777777" w:rsidR="00907102" w:rsidRPr="009408DE" w:rsidRDefault="00907102" w:rsidP="00907102">
      <w:pPr>
        <w:rPr>
          <w:sz w:val="24"/>
          <w:szCs w:val="24"/>
        </w:rPr>
      </w:pPr>
      <w:r w:rsidRPr="009408DE">
        <w:rPr>
          <w:sz w:val="24"/>
          <w:szCs w:val="24"/>
        </w:rPr>
        <w:t>Firstly, locally organised events such as our quiz, which we are now planning to hold twice a year.</w:t>
      </w:r>
    </w:p>
    <w:p w14:paraId="13C4A210" w14:textId="25A783EA" w:rsidR="00907102" w:rsidRPr="009408DE" w:rsidRDefault="00907102" w:rsidP="00907102">
      <w:pPr>
        <w:rPr>
          <w:sz w:val="24"/>
          <w:szCs w:val="24"/>
        </w:rPr>
      </w:pPr>
      <w:r w:rsidRPr="009408DE">
        <w:rPr>
          <w:sz w:val="24"/>
          <w:szCs w:val="24"/>
        </w:rPr>
        <w:t>Secondly, thanks to the Parish Council for our grant this year which helped to cover the insurance, ROSPA inspections and grass cutting. Whilst we know this grant is in no way guar</w:t>
      </w:r>
      <w:r w:rsidR="00E0633B" w:rsidRPr="009408DE">
        <w:rPr>
          <w:sz w:val="24"/>
          <w:szCs w:val="24"/>
        </w:rPr>
        <w:t>an</w:t>
      </w:r>
      <w:r w:rsidRPr="009408DE">
        <w:rPr>
          <w:sz w:val="24"/>
          <w:szCs w:val="24"/>
        </w:rPr>
        <w:t>teed on a year-to-year basis it's always gratefully received when it's approved.</w:t>
      </w:r>
    </w:p>
    <w:p w14:paraId="3F9A0946" w14:textId="77777777" w:rsidR="00907102" w:rsidRPr="009408DE" w:rsidRDefault="00907102" w:rsidP="00907102">
      <w:pPr>
        <w:rPr>
          <w:sz w:val="24"/>
          <w:szCs w:val="24"/>
        </w:rPr>
      </w:pPr>
      <w:r w:rsidRPr="009408DE">
        <w:rPr>
          <w:sz w:val="24"/>
          <w:szCs w:val="24"/>
        </w:rPr>
        <w:t xml:space="preserve">Thirdly, stewarding at Glastonbury – this went extremely </w:t>
      </w:r>
      <w:proofErr w:type="gramStart"/>
      <w:r w:rsidRPr="009408DE">
        <w:rPr>
          <w:sz w:val="24"/>
          <w:szCs w:val="24"/>
        </w:rPr>
        <w:t>well</w:t>
      </w:r>
      <w:proofErr w:type="gramEnd"/>
      <w:r w:rsidRPr="009408DE">
        <w:rPr>
          <w:sz w:val="24"/>
          <w:szCs w:val="24"/>
        </w:rPr>
        <w:t xml:space="preserve"> and our efforts were very well received by the management. The money we receive from Glastonbury accounts for about 60% of our annual income.</w:t>
      </w:r>
    </w:p>
    <w:p w14:paraId="4A3147CE" w14:textId="1252F433" w:rsidR="00907102" w:rsidRPr="009408DE" w:rsidRDefault="00907102" w:rsidP="00907102">
      <w:pPr>
        <w:rPr>
          <w:sz w:val="24"/>
          <w:szCs w:val="24"/>
        </w:rPr>
      </w:pPr>
      <w:r w:rsidRPr="009408DE">
        <w:rPr>
          <w:sz w:val="24"/>
          <w:szCs w:val="24"/>
        </w:rPr>
        <w:t> Lastly, I'd like to record my thanks to my fellow trustees – it's a real team effort with everyone stepping up whenever they can. </w:t>
      </w:r>
    </w:p>
    <w:p w14:paraId="13DE853A" w14:textId="77777777" w:rsidR="00907102" w:rsidRPr="009408DE" w:rsidRDefault="00907102" w:rsidP="00907102">
      <w:pPr>
        <w:rPr>
          <w:sz w:val="24"/>
          <w:szCs w:val="24"/>
        </w:rPr>
      </w:pPr>
      <w:r w:rsidRPr="009408DE">
        <w:rPr>
          <w:sz w:val="24"/>
          <w:szCs w:val="24"/>
        </w:rPr>
        <w:t xml:space="preserve">If you're interested in joining in our </w:t>
      </w:r>
      <w:proofErr w:type="gramStart"/>
      <w:r w:rsidRPr="009408DE">
        <w:rPr>
          <w:sz w:val="24"/>
          <w:szCs w:val="24"/>
        </w:rPr>
        <w:t>efforts</w:t>
      </w:r>
      <w:proofErr w:type="gramEnd"/>
      <w:r w:rsidRPr="009408DE">
        <w:rPr>
          <w:sz w:val="24"/>
          <w:szCs w:val="24"/>
        </w:rPr>
        <w:t xml:space="preserve"> please do get in touch and I can tell you more of what's involved.</w:t>
      </w:r>
    </w:p>
    <w:p w14:paraId="5AA9C6EE" w14:textId="77777777" w:rsidR="00907102" w:rsidRPr="009408DE" w:rsidRDefault="00907102" w:rsidP="00907102">
      <w:pPr>
        <w:rPr>
          <w:sz w:val="24"/>
          <w:szCs w:val="24"/>
        </w:rPr>
      </w:pPr>
    </w:p>
    <w:p w14:paraId="3E416F87" w14:textId="77777777" w:rsidR="00907102" w:rsidRPr="009408DE" w:rsidRDefault="00907102" w:rsidP="00907102">
      <w:pPr>
        <w:rPr>
          <w:sz w:val="24"/>
          <w:szCs w:val="24"/>
        </w:rPr>
      </w:pPr>
      <w:r w:rsidRPr="009408DE">
        <w:rPr>
          <w:sz w:val="24"/>
          <w:szCs w:val="24"/>
        </w:rPr>
        <w:t>All the best, Guy"</w:t>
      </w:r>
    </w:p>
    <w:p w14:paraId="654E0ADB" w14:textId="77777777" w:rsidR="006E50D4" w:rsidRPr="009408DE" w:rsidRDefault="006E50D4">
      <w:pPr>
        <w:rPr>
          <w:sz w:val="24"/>
          <w:szCs w:val="24"/>
        </w:rPr>
      </w:pPr>
    </w:p>
    <w:sectPr w:rsidR="006E50D4" w:rsidRPr="00940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DF"/>
    <w:rsid w:val="002854F4"/>
    <w:rsid w:val="006E50D4"/>
    <w:rsid w:val="007C516C"/>
    <w:rsid w:val="00907102"/>
    <w:rsid w:val="009408DE"/>
    <w:rsid w:val="00A81674"/>
    <w:rsid w:val="00AE543F"/>
    <w:rsid w:val="00C404DF"/>
    <w:rsid w:val="00E0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A054"/>
  <w15:chartTrackingRefBased/>
  <w15:docId w15:val="{77FBB201-6861-4142-879A-0DF8A80B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4DF"/>
    <w:rPr>
      <w:rFonts w:eastAsiaTheme="majorEastAsia" w:cstheme="majorBidi"/>
      <w:color w:val="272727" w:themeColor="text1" w:themeTint="D8"/>
    </w:rPr>
  </w:style>
  <w:style w:type="paragraph" w:styleId="Title">
    <w:name w:val="Title"/>
    <w:basedOn w:val="Normal"/>
    <w:next w:val="Normal"/>
    <w:link w:val="TitleChar"/>
    <w:uiPriority w:val="10"/>
    <w:qFormat/>
    <w:rsid w:val="00C40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4DF"/>
    <w:pPr>
      <w:spacing w:before="160"/>
      <w:jc w:val="center"/>
    </w:pPr>
    <w:rPr>
      <w:i/>
      <w:iCs/>
      <w:color w:val="404040" w:themeColor="text1" w:themeTint="BF"/>
    </w:rPr>
  </w:style>
  <w:style w:type="character" w:customStyle="1" w:styleId="QuoteChar">
    <w:name w:val="Quote Char"/>
    <w:basedOn w:val="DefaultParagraphFont"/>
    <w:link w:val="Quote"/>
    <w:uiPriority w:val="29"/>
    <w:rsid w:val="00C404DF"/>
    <w:rPr>
      <w:i/>
      <w:iCs/>
      <w:color w:val="404040" w:themeColor="text1" w:themeTint="BF"/>
    </w:rPr>
  </w:style>
  <w:style w:type="paragraph" w:styleId="ListParagraph">
    <w:name w:val="List Paragraph"/>
    <w:basedOn w:val="Normal"/>
    <w:uiPriority w:val="34"/>
    <w:qFormat/>
    <w:rsid w:val="00C404DF"/>
    <w:pPr>
      <w:ind w:left="720"/>
      <w:contextualSpacing/>
    </w:pPr>
  </w:style>
  <w:style w:type="character" w:styleId="IntenseEmphasis">
    <w:name w:val="Intense Emphasis"/>
    <w:basedOn w:val="DefaultParagraphFont"/>
    <w:uiPriority w:val="21"/>
    <w:qFormat/>
    <w:rsid w:val="00C404DF"/>
    <w:rPr>
      <w:i/>
      <w:iCs/>
      <w:color w:val="0F4761" w:themeColor="accent1" w:themeShade="BF"/>
    </w:rPr>
  </w:style>
  <w:style w:type="paragraph" w:styleId="IntenseQuote">
    <w:name w:val="Intense Quote"/>
    <w:basedOn w:val="Normal"/>
    <w:next w:val="Normal"/>
    <w:link w:val="IntenseQuoteChar"/>
    <w:uiPriority w:val="30"/>
    <w:qFormat/>
    <w:rsid w:val="00C4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4DF"/>
    <w:rPr>
      <w:i/>
      <w:iCs/>
      <w:color w:val="0F4761" w:themeColor="accent1" w:themeShade="BF"/>
    </w:rPr>
  </w:style>
  <w:style w:type="character" w:styleId="IntenseReference">
    <w:name w:val="Intense Reference"/>
    <w:basedOn w:val="DefaultParagraphFont"/>
    <w:uiPriority w:val="32"/>
    <w:qFormat/>
    <w:rsid w:val="00C40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78096">
      <w:bodyDiv w:val="1"/>
      <w:marLeft w:val="0"/>
      <w:marRight w:val="0"/>
      <w:marTop w:val="0"/>
      <w:marBottom w:val="0"/>
      <w:divBdr>
        <w:top w:val="none" w:sz="0" w:space="0" w:color="auto"/>
        <w:left w:val="none" w:sz="0" w:space="0" w:color="auto"/>
        <w:bottom w:val="none" w:sz="0" w:space="0" w:color="auto"/>
        <w:right w:val="none" w:sz="0" w:space="0" w:color="auto"/>
      </w:divBdr>
    </w:div>
    <w:div w:id="17812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Spiller</dc:creator>
  <cp:keywords/>
  <dc:description/>
  <cp:lastModifiedBy>Rachel Spiller</cp:lastModifiedBy>
  <cp:revision>3</cp:revision>
  <cp:lastPrinted>2025-05-14T05:57:00Z</cp:lastPrinted>
  <dcterms:created xsi:type="dcterms:W3CDTF">2025-05-13T19:46:00Z</dcterms:created>
  <dcterms:modified xsi:type="dcterms:W3CDTF">2025-05-14T06:02:00Z</dcterms:modified>
</cp:coreProperties>
</file>