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76E4" w14:textId="77777777" w:rsidR="00E343A1" w:rsidRDefault="00E343A1">
      <w:pPr>
        <w:rPr>
          <w:rStyle w:val="markedcontent"/>
          <w:rFonts w:ascii="Arial" w:hAnsi="Arial" w:cs="Arial"/>
          <w:sz w:val="27"/>
          <w:szCs w:val="27"/>
        </w:rPr>
      </w:pPr>
      <w:r>
        <w:rPr>
          <w:rStyle w:val="markedcontent"/>
          <w:rFonts w:ascii="Arial" w:hAnsi="Arial" w:cs="Arial"/>
          <w:sz w:val="27"/>
          <w:szCs w:val="27"/>
        </w:rPr>
        <w:t>Linking our objections to the Mendip Plan.</w:t>
      </w:r>
    </w:p>
    <w:p w14:paraId="4A737F35" w14:textId="77777777" w:rsidR="00E343A1" w:rsidRDefault="00E343A1">
      <w:pPr>
        <w:rPr>
          <w:rStyle w:val="markedcontent"/>
          <w:rFonts w:ascii="Arial" w:hAnsi="Arial" w:cs="Arial"/>
          <w:sz w:val="27"/>
          <w:szCs w:val="27"/>
        </w:rPr>
      </w:pPr>
    </w:p>
    <w:p w14:paraId="345A0E0E" w14:textId="6C747A8D" w:rsidR="00323E38" w:rsidRDefault="00E343A1">
      <w:pPr>
        <w:rPr>
          <w:rStyle w:val="markedcontent"/>
          <w:rFonts w:ascii="Arial" w:hAnsi="Arial" w:cs="Arial"/>
          <w:sz w:val="27"/>
          <w:szCs w:val="27"/>
        </w:rPr>
      </w:pPr>
      <w:r>
        <w:rPr>
          <w:rStyle w:val="markedcontent"/>
          <w:rFonts w:ascii="Arial" w:hAnsi="Arial" w:cs="Arial"/>
          <w:sz w:val="27"/>
          <w:szCs w:val="27"/>
        </w:rPr>
        <w:t xml:space="preserve">Our objections to the proposed development will have more force if we can link them to the </w:t>
      </w:r>
      <w:hyperlink r:id="rId4" w:history="1">
        <w:r w:rsidRPr="00282EA8">
          <w:rPr>
            <w:rStyle w:val="Hyperlink"/>
            <w:rFonts w:ascii="Arial" w:hAnsi="Arial" w:cs="Arial"/>
            <w:sz w:val="27"/>
            <w:szCs w:val="27"/>
          </w:rPr>
          <w:t>policies</w:t>
        </w:r>
      </w:hyperlink>
      <w:r>
        <w:rPr>
          <w:rStyle w:val="markedcontent"/>
          <w:rFonts w:ascii="Arial" w:hAnsi="Arial" w:cs="Arial"/>
          <w:sz w:val="27"/>
          <w:szCs w:val="27"/>
        </w:rPr>
        <w:t xml:space="preserve"> set out in the Mendip plan alongside the allocation of the site for housing. </w:t>
      </w:r>
      <w:r w:rsidR="00323E38">
        <w:rPr>
          <w:rStyle w:val="markedcontent"/>
          <w:rFonts w:ascii="Arial" w:hAnsi="Arial" w:cs="Arial"/>
          <w:sz w:val="27"/>
          <w:szCs w:val="27"/>
        </w:rPr>
        <w:t xml:space="preserve">If the development does not comply with the </w:t>
      </w:r>
      <w:proofErr w:type="gramStart"/>
      <w:r w:rsidR="00323E38">
        <w:rPr>
          <w:rStyle w:val="markedcontent"/>
          <w:rFonts w:ascii="Arial" w:hAnsi="Arial" w:cs="Arial"/>
          <w:sz w:val="27"/>
          <w:szCs w:val="27"/>
        </w:rPr>
        <w:t>policies</w:t>
      </w:r>
      <w:proofErr w:type="gramEnd"/>
      <w:r w:rsidR="00323E38">
        <w:rPr>
          <w:rStyle w:val="markedcontent"/>
          <w:rFonts w:ascii="Arial" w:hAnsi="Arial" w:cs="Arial"/>
          <w:sz w:val="27"/>
          <w:szCs w:val="27"/>
        </w:rPr>
        <w:t xml:space="preserve"> there is a strong case for refusing planning permission.  If, on the other hand, the developers make changes to their proposals to be consistent with these policies then we will have improved the development.</w:t>
      </w:r>
    </w:p>
    <w:p w14:paraId="386DBA30" w14:textId="5DDD0B31" w:rsidR="00DF39E6" w:rsidRDefault="00E343A1">
      <w:r>
        <w:rPr>
          <w:rStyle w:val="markedcontent"/>
          <w:rFonts w:ascii="Arial" w:hAnsi="Arial" w:cs="Arial"/>
          <w:sz w:val="27"/>
          <w:szCs w:val="27"/>
        </w:rPr>
        <w:t xml:space="preserve">The text set out in black below is a direct quote from </w:t>
      </w:r>
      <w:r w:rsidR="00F744A2">
        <w:rPr>
          <w:rStyle w:val="markedcontent"/>
          <w:rFonts w:ascii="Arial" w:hAnsi="Arial" w:cs="Arial"/>
          <w:sz w:val="27"/>
          <w:szCs w:val="27"/>
        </w:rPr>
        <w:t>Mendip Local Plan Part II: Sites and Policies – Adopted 20</w:t>
      </w:r>
      <w:r w:rsidR="00F744A2">
        <w:rPr>
          <w:rStyle w:val="markedcontent"/>
          <w:rFonts w:ascii="Arial" w:hAnsi="Arial" w:cs="Arial"/>
          <w:sz w:val="18"/>
          <w:szCs w:val="18"/>
        </w:rPr>
        <w:t xml:space="preserve">th </w:t>
      </w:r>
      <w:r w:rsidR="00F744A2">
        <w:rPr>
          <w:rStyle w:val="markedcontent"/>
          <w:rFonts w:ascii="Arial" w:hAnsi="Arial" w:cs="Arial"/>
          <w:sz w:val="27"/>
          <w:szCs w:val="27"/>
        </w:rPr>
        <w:t>December 2021</w:t>
      </w:r>
      <w:r>
        <w:rPr>
          <w:rStyle w:val="markedcontent"/>
          <w:rFonts w:ascii="Arial" w:hAnsi="Arial" w:cs="Arial"/>
          <w:sz w:val="27"/>
          <w:szCs w:val="27"/>
        </w:rPr>
        <w:t xml:space="preserve">.  The text in </w:t>
      </w:r>
      <w:proofErr w:type="gramStart"/>
      <w:r>
        <w:rPr>
          <w:rStyle w:val="markedcontent"/>
          <w:rFonts w:ascii="Arial" w:hAnsi="Arial" w:cs="Arial"/>
          <w:sz w:val="27"/>
          <w:szCs w:val="27"/>
        </w:rPr>
        <w:t xml:space="preserve">red </w:t>
      </w:r>
      <w:r w:rsidR="00323E38">
        <w:rPr>
          <w:rStyle w:val="markedcontent"/>
          <w:rFonts w:ascii="Arial" w:hAnsi="Arial" w:cs="Arial"/>
          <w:sz w:val="27"/>
          <w:szCs w:val="27"/>
        </w:rPr>
        <w:t xml:space="preserve"> covers</w:t>
      </w:r>
      <w:proofErr w:type="gramEnd"/>
      <w:r w:rsidR="00323E38">
        <w:rPr>
          <w:rStyle w:val="markedcontent"/>
          <w:rFonts w:ascii="Arial" w:hAnsi="Arial" w:cs="Arial"/>
          <w:sz w:val="27"/>
          <w:szCs w:val="27"/>
        </w:rPr>
        <w:t xml:space="preserve"> suggestions that people have made about how the proposals need to be improved.  The list is not exhaustive</w:t>
      </w:r>
      <w:r w:rsidR="00F744A2">
        <w:br/>
      </w:r>
      <w:r w:rsidR="00F744A2">
        <w:br/>
      </w:r>
      <w:r w:rsidR="00F744A2">
        <w:rPr>
          <w:rStyle w:val="markedcontent"/>
          <w:rFonts w:ascii="Arial" w:hAnsi="Arial" w:cs="Arial"/>
          <w:sz w:val="30"/>
          <w:szCs w:val="30"/>
        </w:rPr>
        <w:t>Policy WM1: Development Requirements and Design Principles</w:t>
      </w:r>
      <w:r w:rsidR="00F744A2">
        <w:br/>
      </w:r>
      <w:r w:rsidR="00F744A2">
        <w:rPr>
          <w:rStyle w:val="markedcontent"/>
          <w:rFonts w:ascii="Arial" w:hAnsi="Arial" w:cs="Arial"/>
          <w:sz w:val="30"/>
          <w:szCs w:val="30"/>
        </w:rPr>
        <w:t>1. A minimum of 40 dwellings including affordable housing consistent with relevant policy.</w:t>
      </w:r>
      <w:r w:rsidR="00A86108">
        <w:rPr>
          <w:rStyle w:val="markedcontent"/>
          <w:rFonts w:ascii="Arial" w:hAnsi="Arial" w:cs="Arial"/>
          <w:sz w:val="30"/>
          <w:szCs w:val="30"/>
        </w:rPr>
        <w:t xml:space="preserve">  </w:t>
      </w:r>
      <w:r w:rsidR="00A86108" w:rsidRPr="00A86108">
        <w:rPr>
          <w:rStyle w:val="markedcontent"/>
          <w:rFonts w:ascii="Arial" w:hAnsi="Arial" w:cs="Arial"/>
          <w:color w:val="FF0000"/>
          <w:sz w:val="30"/>
          <w:szCs w:val="30"/>
        </w:rPr>
        <w:t>We can say what kind of affordable housing we would like to see (bungalows for downsizing</w:t>
      </w:r>
      <w:r w:rsidR="00146050">
        <w:rPr>
          <w:rStyle w:val="markedcontent"/>
          <w:rFonts w:ascii="Arial" w:hAnsi="Arial" w:cs="Arial"/>
          <w:color w:val="FF0000"/>
          <w:sz w:val="30"/>
          <w:szCs w:val="30"/>
        </w:rPr>
        <w:t>,</w:t>
      </w:r>
      <w:r w:rsidR="00A86108" w:rsidRPr="00A86108">
        <w:rPr>
          <w:rStyle w:val="markedcontent"/>
          <w:rFonts w:ascii="Arial" w:hAnsi="Arial" w:cs="Arial"/>
          <w:color w:val="FF0000"/>
          <w:sz w:val="30"/>
          <w:szCs w:val="30"/>
        </w:rPr>
        <w:t xml:space="preserve"> starter homes for young people</w:t>
      </w:r>
      <w:r w:rsidR="00146050">
        <w:rPr>
          <w:rStyle w:val="markedcontent"/>
          <w:rFonts w:ascii="Arial" w:hAnsi="Arial" w:cs="Arial"/>
          <w:color w:val="FF0000"/>
          <w:sz w:val="30"/>
          <w:szCs w:val="30"/>
        </w:rPr>
        <w:t>, shared ownership opportunities</w:t>
      </w:r>
      <w:r w:rsidR="00146050" w:rsidRPr="00A86108">
        <w:rPr>
          <w:rStyle w:val="markedcontent"/>
          <w:rFonts w:ascii="Arial" w:hAnsi="Arial" w:cs="Arial"/>
          <w:color w:val="FF0000"/>
          <w:sz w:val="30"/>
          <w:szCs w:val="30"/>
        </w:rPr>
        <w:t>).</w:t>
      </w:r>
      <w:r w:rsidR="00A86108" w:rsidRPr="00A86108">
        <w:rPr>
          <w:rStyle w:val="markedcontent"/>
          <w:rFonts w:ascii="Arial" w:hAnsi="Arial" w:cs="Arial"/>
          <w:color w:val="FF0000"/>
          <w:sz w:val="30"/>
          <w:szCs w:val="30"/>
        </w:rPr>
        <w:t xml:space="preserve"> What is the justification for more than 40?</w:t>
      </w:r>
      <w:r w:rsidR="00F744A2">
        <w:br/>
      </w:r>
      <w:r w:rsidR="00F744A2">
        <w:rPr>
          <w:rStyle w:val="markedcontent"/>
          <w:rFonts w:ascii="Arial" w:hAnsi="Arial" w:cs="Arial"/>
          <w:sz w:val="30"/>
          <w:szCs w:val="30"/>
        </w:rPr>
        <w:t xml:space="preserve">2. Have </w:t>
      </w:r>
      <w:proofErr w:type="gramStart"/>
      <w:r w:rsidR="00F744A2">
        <w:rPr>
          <w:rStyle w:val="markedcontent"/>
          <w:rFonts w:ascii="Arial" w:hAnsi="Arial" w:cs="Arial"/>
          <w:sz w:val="30"/>
          <w:szCs w:val="30"/>
        </w:rPr>
        <w:t>particular regard</w:t>
      </w:r>
      <w:proofErr w:type="gramEnd"/>
      <w:r w:rsidR="00F744A2">
        <w:rPr>
          <w:rStyle w:val="markedcontent"/>
          <w:rFonts w:ascii="Arial" w:hAnsi="Arial" w:cs="Arial"/>
          <w:sz w:val="30"/>
          <w:szCs w:val="30"/>
        </w:rPr>
        <w:t xml:space="preserve"> to site layout, building height, and soft landscaping, to minimise the visual impact of the development in this rural location.</w:t>
      </w:r>
      <w:r w:rsidR="00A86108">
        <w:rPr>
          <w:rStyle w:val="markedcontent"/>
          <w:rFonts w:ascii="Arial" w:hAnsi="Arial" w:cs="Arial"/>
          <w:sz w:val="30"/>
          <w:szCs w:val="30"/>
        </w:rPr>
        <w:t xml:space="preserve"> </w:t>
      </w:r>
      <w:r w:rsidR="00A86108" w:rsidRPr="006735D1">
        <w:rPr>
          <w:rStyle w:val="markedcontent"/>
          <w:rFonts w:ascii="Arial" w:hAnsi="Arial" w:cs="Arial"/>
          <w:color w:val="FF0000"/>
          <w:sz w:val="30"/>
          <w:szCs w:val="30"/>
        </w:rPr>
        <w:t xml:space="preserve">We might ask for </w:t>
      </w:r>
      <w:r w:rsidR="006735D1" w:rsidRPr="006735D1">
        <w:rPr>
          <w:rStyle w:val="markedcontent"/>
          <w:rFonts w:ascii="Arial" w:hAnsi="Arial" w:cs="Arial"/>
          <w:color w:val="FF0000"/>
          <w:sz w:val="30"/>
          <w:szCs w:val="30"/>
        </w:rPr>
        <w:t>no street lighting, nothing higher than 2 storeys</w:t>
      </w:r>
      <w:r w:rsidR="00146050">
        <w:rPr>
          <w:rStyle w:val="markedcontent"/>
          <w:rFonts w:ascii="Arial" w:hAnsi="Arial" w:cs="Arial"/>
          <w:color w:val="FF0000"/>
          <w:sz w:val="30"/>
          <w:szCs w:val="30"/>
        </w:rPr>
        <w:t>,</w:t>
      </w:r>
      <w:r w:rsidR="006735D1" w:rsidRPr="006735D1">
        <w:rPr>
          <w:rStyle w:val="markedcontent"/>
          <w:rFonts w:ascii="Arial" w:hAnsi="Arial" w:cs="Arial"/>
          <w:color w:val="FF0000"/>
          <w:sz w:val="30"/>
          <w:szCs w:val="30"/>
        </w:rPr>
        <w:t xml:space="preserve"> lots of big trees.  Point out the estate will be seen from </w:t>
      </w:r>
      <w:proofErr w:type="spellStart"/>
      <w:r w:rsidR="006735D1" w:rsidRPr="006735D1">
        <w:rPr>
          <w:rStyle w:val="markedcontent"/>
          <w:rFonts w:ascii="Arial" w:hAnsi="Arial" w:cs="Arial"/>
          <w:color w:val="FF0000"/>
          <w:sz w:val="30"/>
          <w:szCs w:val="30"/>
        </w:rPr>
        <w:t>Broadhay</w:t>
      </w:r>
      <w:proofErr w:type="spellEnd"/>
      <w:r w:rsidR="00146050">
        <w:rPr>
          <w:rStyle w:val="markedcontent"/>
          <w:rFonts w:ascii="Arial" w:hAnsi="Arial" w:cs="Arial"/>
          <w:color w:val="FF0000"/>
          <w:sz w:val="30"/>
          <w:szCs w:val="30"/>
        </w:rPr>
        <w:t xml:space="preserve"> and</w:t>
      </w:r>
      <w:r w:rsidR="006735D1" w:rsidRPr="006735D1">
        <w:rPr>
          <w:rStyle w:val="markedcontent"/>
          <w:rFonts w:ascii="Arial" w:hAnsi="Arial" w:cs="Arial"/>
          <w:color w:val="FF0000"/>
          <w:sz w:val="30"/>
          <w:szCs w:val="30"/>
        </w:rPr>
        <w:t xml:space="preserve"> Deer Leap</w:t>
      </w:r>
      <w:r w:rsidR="00146050">
        <w:rPr>
          <w:rStyle w:val="markedcontent"/>
          <w:rFonts w:ascii="Arial" w:hAnsi="Arial" w:cs="Arial"/>
          <w:color w:val="FF0000"/>
          <w:sz w:val="30"/>
          <w:szCs w:val="30"/>
        </w:rPr>
        <w:t xml:space="preserve"> (both in the AONB)</w:t>
      </w:r>
      <w:r w:rsidR="006735D1" w:rsidRPr="006735D1">
        <w:rPr>
          <w:rStyle w:val="markedcontent"/>
          <w:rFonts w:ascii="Arial" w:hAnsi="Arial" w:cs="Arial"/>
          <w:color w:val="FF0000"/>
          <w:sz w:val="30"/>
          <w:szCs w:val="30"/>
        </w:rPr>
        <w:t>,</w:t>
      </w:r>
      <w:r w:rsidR="00146050">
        <w:rPr>
          <w:rStyle w:val="markedcontent"/>
          <w:rFonts w:ascii="Arial" w:hAnsi="Arial" w:cs="Arial"/>
          <w:color w:val="FF0000"/>
          <w:sz w:val="30"/>
          <w:szCs w:val="30"/>
        </w:rPr>
        <w:t xml:space="preserve"> as well as</w:t>
      </w:r>
      <w:r w:rsidR="006735D1" w:rsidRPr="006735D1">
        <w:rPr>
          <w:rStyle w:val="markedcontent"/>
          <w:rFonts w:ascii="Arial" w:hAnsi="Arial" w:cs="Arial"/>
          <w:color w:val="FF0000"/>
          <w:sz w:val="30"/>
          <w:szCs w:val="30"/>
        </w:rPr>
        <w:t xml:space="preserve"> Roughmoor Lane</w:t>
      </w:r>
      <w:r w:rsidR="00146050">
        <w:rPr>
          <w:rStyle w:val="markedcontent"/>
          <w:rFonts w:ascii="Arial" w:hAnsi="Arial" w:cs="Arial"/>
          <w:color w:val="FF0000"/>
          <w:sz w:val="30"/>
          <w:szCs w:val="30"/>
        </w:rPr>
        <w:t xml:space="preserve"> and Stoke Road.</w:t>
      </w:r>
      <w:r w:rsidR="00F744A2">
        <w:br/>
      </w:r>
      <w:r w:rsidR="00F744A2">
        <w:rPr>
          <w:rStyle w:val="markedcontent"/>
          <w:rFonts w:ascii="Arial" w:hAnsi="Arial" w:cs="Arial"/>
          <w:sz w:val="30"/>
          <w:szCs w:val="30"/>
        </w:rPr>
        <w:t>3. New development should reflect the local materials and style.</w:t>
      </w:r>
      <w:r w:rsidR="006735D1">
        <w:rPr>
          <w:rStyle w:val="markedcontent"/>
          <w:rFonts w:ascii="Arial" w:hAnsi="Arial" w:cs="Arial"/>
          <w:sz w:val="30"/>
          <w:szCs w:val="30"/>
        </w:rPr>
        <w:t xml:space="preserve"> </w:t>
      </w:r>
      <w:r w:rsidR="006735D1" w:rsidRPr="006735D1">
        <w:rPr>
          <w:rStyle w:val="markedcontent"/>
          <w:rFonts w:ascii="Arial" w:hAnsi="Arial" w:cs="Arial"/>
          <w:color w:val="FF0000"/>
          <w:sz w:val="30"/>
          <w:szCs w:val="30"/>
        </w:rPr>
        <w:t>We need to say what style &amp; materials suit</w:t>
      </w:r>
      <w:r w:rsidR="00146050">
        <w:rPr>
          <w:rStyle w:val="markedcontent"/>
          <w:rFonts w:ascii="Arial" w:hAnsi="Arial" w:cs="Arial"/>
          <w:color w:val="FF0000"/>
          <w:sz w:val="30"/>
          <w:szCs w:val="30"/>
        </w:rPr>
        <w:t xml:space="preserve"> and provide</w:t>
      </w:r>
      <w:r w:rsidR="006735D1" w:rsidRPr="006735D1">
        <w:rPr>
          <w:rStyle w:val="markedcontent"/>
          <w:rFonts w:ascii="Arial" w:hAnsi="Arial" w:cs="Arial"/>
          <w:color w:val="FF0000"/>
          <w:sz w:val="30"/>
          <w:szCs w:val="30"/>
        </w:rPr>
        <w:t xml:space="preserve"> </w:t>
      </w:r>
      <w:r w:rsidR="00146050">
        <w:rPr>
          <w:rStyle w:val="markedcontent"/>
          <w:rFonts w:ascii="Arial" w:hAnsi="Arial" w:cs="Arial"/>
          <w:color w:val="FF0000"/>
          <w:sz w:val="30"/>
          <w:szCs w:val="30"/>
        </w:rPr>
        <w:t>p</w:t>
      </w:r>
      <w:r w:rsidR="006735D1" w:rsidRPr="006735D1">
        <w:rPr>
          <w:rStyle w:val="markedcontent"/>
          <w:rFonts w:ascii="Arial" w:hAnsi="Arial" w:cs="Arial"/>
          <w:color w:val="FF0000"/>
          <w:sz w:val="30"/>
          <w:szCs w:val="30"/>
        </w:rPr>
        <w:t>hotos of what we like</w:t>
      </w:r>
      <w:r w:rsidR="006D2E5B">
        <w:rPr>
          <w:rStyle w:val="markedcontent"/>
          <w:rFonts w:ascii="Arial" w:hAnsi="Arial" w:cs="Arial"/>
          <w:color w:val="FF0000"/>
          <w:sz w:val="30"/>
          <w:szCs w:val="30"/>
        </w:rPr>
        <w:t>/don’t like</w:t>
      </w:r>
      <w:r w:rsidR="00146050">
        <w:rPr>
          <w:rStyle w:val="markedcontent"/>
          <w:rFonts w:ascii="Arial" w:hAnsi="Arial" w:cs="Arial"/>
          <w:color w:val="FF0000"/>
          <w:sz w:val="30"/>
          <w:szCs w:val="30"/>
        </w:rPr>
        <w:t>.</w:t>
      </w:r>
      <w:r w:rsidR="00F744A2">
        <w:br/>
      </w:r>
      <w:r w:rsidR="00F744A2">
        <w:rPr>
          <w:rStyle w:val="markedcontent"/>
          <w:rFonts w:ascii="Arial" w:hAnsi="Arial" w:cs="Arial"/>
          <w:sz w:val="30"/>
          <w:szCs w:val="30"/>
        </w:rPr>
        <w:t>4. The site should be designed to safeguard the amenity of neighbouring residential properties.</w:t>
      </w:r>
      <w:r w:rsidR="006735D1">
        <w:rPr>
          <w:rStyle w:val="markedcontent"/>
          <w:rFonts w:ascii="Arial" w:hAnsi="Arial" w:cs="Arial"/>
          <w:sz w:val="30"/>
          <w:szCs w:val="30"/>
        </w:rPr>
        <w:t xml:space="preserve"> </w:t>
      </w:r>
      <w:r w:rsidR="006D2E5B" w:rsidRPr="00B65C9B">
        <w:rPr>
          <w:rStyle w:val="markedcontent"/>
          <w:rFonts w:ascii="Arial" w:hAnsi="Arial" w:cs="Arial"/>
          <w:color w:val="FF0000"/>
          <w:sz w:val="30"/>
          <w:szCs w:val="30"/>
        </w:rPr>
        <w:t>Suggest wide (8 metre) strip along Roughmoor Lane</w:t>
      </w:r>
      <w:r w:rsidR="00B65C9B" w:rsidRPr="00B65C9B">
        <w:rPr>
          <w:rStyle w:val="markedcontent"/>
          <w:rFonts w:ascii="Arial" w:hAnsi="Arial" w:cs="Arial"/>
          <w:color w:val="FF0000"/>
          <w:sz w:val="30"/>
          <w:szCs w:val="30"/>
        </w:rPr>
        <w:t>. Don’t make traffic worse by putting village ha</w:t>
      </w:r>
      <w:r w:rsidR="00323E38">
        <w:rPr>
          <w:rStyle w:val="markedcontent"/>
          <w:rFonts w:ascii="Arial" w:hAnsi="Arial" w:cs="Arial"/>
          <w:color w:val="FF0000"/>
          <w:sz w:val="30"/>
          <w:szCs w:val="30"/>
        </w:rPr>
        <w:t>ll</w:t>
      </w:r>
      <w:r w:rsidR="00B65C9B" w:rsidRPr="00B65C9B">
        <w:rPr>
          <w:rStyle w:val="markedcontent"/>
          <w:rFonts w:ascii="Arial" w:hAnsi="Arial" w:cs="Arial"/>
          <w:color w:val="FF0000"/>
          <w:sz w:val="30"/>
          <w:szCs w:val="30"/>
        </w:rPr>
        <w:t xml:space="preserve"> by the playing fields</w:t>
      </w:r>
      <w:r w:rsidR="00146050">
        <w:rPr>
          <w:rStyle w:val="markedcontent"/>
          <w:rFonts w:ascii="Arial" w:hAnsi="Arial" w:cs="Arial"/>
          <w:color w:val="FF0000"/>
          <w:sz w:val="30"/>
          <w:szCs w:val="30"/>
        </w:rPr>
        <w:t>.</w:t>
      </w:r>
      <w:r w:rsidR="00F744A2" w:rsidRPr="00B65C9B">
        <w:rPr>
          <w:color w:val="FF0000"/>
        </w:rPr>
        <w:br/>
      </w:r>
      <w:r w:rsidR="00F744A2">
        <w:rPr>
          <w:rStyle w:val="markedcontent"/>
          <w:rFonts w:ascii="Arial" w:hAnsi="Arial" w:cs="Arial"/>
          <w:sz w:val="30"/>
          <w:szCs w:val="30"/>
        </w:rPr>
        <w:t>5. Opportunities should be taken to maintain or enhance biodiversity and particular</w:t>
      </w:r>
      <w:r w:rsidR="00B65C9B">
        <w:rPr>
          <w:rStyle w:val="markedcontent"/>
          <w:rFonts w:ascii="Arial" w:hAnsi="Arial" w:cs="Arial"/>
          <w:sz w:val="30"/>
          <w:szCs w:val="30"/>
        </w:rPr>
        <w:t xml:space="preserve"> </w:t>
      </w:r>
      <w:r w:rsidR="00F744A2">
        <w:rPr>
          <w:rStyle w:val="markedcontent"/>
          <w:rFonts w:ascii="Arial" w:hAnsi="Arial" w:cs="Arial"/>
          <w:sz w:val="30"/>
          <w:szCs w:val="30"/>
        </w:rPr>
        <w:t>consideration will be needed of the impact on designated sites. 0.13 ha of accessible bat habitat should be provided.</w:t>
      </w:r>
      <w:r w:rsidR="00AA3A89">
        <w:rPr>
          <w:rStyle w:val="markedcontent"/>
          <w:rFonts w:ascii="Arial" w:hAnsi="Arial" w:cs="Arial"/>
          <w:sz w:val="30"/>
          <w:szCs w:val="30"/>
        </w:rPr>
        <w:t xml:space="preserve">  </w:t>
      </w:r>
      <w:r w:rsidR="00AA3A89" w:rsidRPr="00AA3A89">
        <w:rPr>
          <w:rStyle w:val="markedcontent"/>
          <w:rFonts w:ascii="Arial" w:hAnsi="Arial" w:cs="Arial"/>
          <w:color w:val="FF0000"/>
          <w:sz w:val="30"/>
          <w:szCs w:val="30"/>
        </w:rPr>
        <w:t xml:space="preserve">Needs a good wide corridor along Roughmoor Lane </w:t>
      </w:r>
      <w:proofErr w:type="gramStart"/>
      <w:r w:rsidR="00AA3A89" w:rsidRPr="00AA3A89">
        <w:rPr>
          <w:rStyle w:val="markedcontent"/>
          <w:rFonts w:ascii="Arial" w:hAnsi="Arial" w:cs="Arial"/>
          <w:color w:val="FF0000"/>
          <w:sz w:val="30"/>
          <w:szCs w:val="30"/>
        </w:rPr>
        <w:t>and also</w:t>
      </w:r>
      <w:proofErr w:type="gramEnd"/>
      <w:r w:rsidR="00AA3A89" w:rsidRPr="00AA3A89">
        <w:rPr>
          <w:rStyle w:val="markedcontent"/>
          <w:rFonts w:ascii="Arial" w:hAnsi="Arial" w:cs="Arial"/>
          <w:color w:val="FF0000"/>
          <w:sz w:val="30"/>
          <w:szCs w:val="30"/>
        </w:rPr>
        <w:t xml:space="preserve"> substantial planting alongside the playing field. The bat </w:t>
      </w:r>
      <w:r w:rsidR="00AA3A89" w:rsidRPr="00AA3A89">
        <w:rPr>
          <w:rStyle w:val="markedcontent"/>
          <w:rFonts w:ascii="Arial" w:hAnsi="Arial" w:cs="Arial"/>
          <w:color w:val="FF0000"/>
          <w:sz w:val="30"/>
          <w:szCs w:val="30"/>
        </w:rPr>
        <w:lastRenderedPageBreak/>
        <w:t xml:space="preserve">corridor would be </w:t>
      </w:r>
      <w:r w:rsidR="00146050">
        <w:rPr>
          <w:rStyle w:val="markedcontent"/>
          <w:rFonts w:ascii="Arial" w:hAnsi="Arial" w:cs="Arial"/>
          <w:color w:val="FF0000"/>
          <w:sz w:val="30"/>
          <w:szCs w:val="30"/>
        </w:rPr>
        <w:t xml:space="preserve">compromised </w:t>
      </w:r>
      <w:r w:rsidR="00AA3A89" w:rsidRPr="00AA3A89">
        <w:rPr>
          <w:rStyle w:val="markedcontent"/>
          <w:rFonts w:ascii="Arial" w:hAnsi="Arial" w:cs="Arial"/>
          <w:color w:val="FF0000"/>
          <w:sz w:val="30"/>
          <w:szCs w:val="30"/>
        </w:rPr>
        <w:t>by putting a hall or other facility at the NW end of the plot</w:t>
      </w:r>
      <w:r w:rsidR="00146050">
        <w:rPr>
          <w:rStyle w:val="markedcontent"/>
          <w:rFonts w:ascii="Arial" w:hAnsi="Arial" w:cs="Arial"/>
          <w:color w:val="FF0000"/>
          <w:sz w:val="30"/>
          <w:szCs w:val="30"/>
        </w:rPr>
        <w:t>.</w:t>
      </w:r>
      <w:r w:rsidR="00F744A2" w:rsidRPr="00AA3A89">
        <w:rPr>
          <w:color w:val="FF0000"/>
        </w:rPr>
        <w:br/>
      </w:r>
      <w:r w:rsidR="00F744A2">
        <w:rPr>
          <w:rStyle w:val="markedcontent"/>
          <w:rFonts w:ascii="Arial" w:hAnsi="Arial" w:cs="Arial"/>
          <w:sz w:val="30"/>
          <w:szCs w:val="30"/>
        </w:rPr>
        <w:t>6. Further investigation will be required of traffic impacts and a safe access onto the A371 will be required. Safe pedestrian links should be provided to enable access on foot to the village core.</w:t>
      </w:r>
      <w:r w:rsidR="00AA3A89">
        <w:rPr>
          <w:rStyle w:val="markedcontent"/>
          <w:rFonts w:ascii="Arial" w:hAnsi="Arial" w:cs="Arial"/>
          <w:sz w:val="30"/>
          <w:szCs w:val="30"/>
        </w:rPr>
        <w:t xml:space="preserve">  </w:t>
      </w:r>
      <w:r w:rsidR="00AA3A89" w:rsidRPr="00AA3A89">
        <w:rPr>
          <w:rStyle w:val="markedcontent"/>
          <w:rFonts w:ascii="Arial" w:hAnsi="Arial" w:cs="Arial"/>
          <w:color w:val="FF0000"/>
          <w:sz w:val="30"/>
          <w:szCs w:val="30"/>
        </w:rPr>
        <w:t>Putting 120 people and a similar number of cars on the south of the A371 while village facilities (shop, pub, school,</w:t>
      </w:r>
      <w:r w:rsidR="00146050">
        <w:rPr>
          <w:rStyle w:val="markedcontent"/>
          <w:rFonts w:ascii="Arial" w:hAnsi="Arial" w:cs="Arial"/>
          <w:color w:val="FF0000"/>
          <w:sz w:val="30"/>
          <w:szCs w:val="30"/>
        </w:rPr>
        <w:t xml:space="preserve"> and currently village</w:t>
      </w:r>
      <w:r w:rsidR="00AA3A89" w:rsidRPr="00AA3A89">
        <w:rPr>
          <w:rStyle w:val="markedcontent"/>
          <w:rFonts w:ascii="Arial" w:hAnsi="Arial" w:cs="Arial"/>
          <w:color w:val="FF0000"/>
          <w:sz w:val="30"/>
          <w:szCs w:val="30"/>
        </w:rPr>
        <w:t xml:space="preserve"> hall) are all on the </w:t>
      </w:r>
      <w:r w:rsidR="00146050">
        <w:rPr>
          <w:rStyle w:val="markedcontent"/>
          <w:rFonts w:ascii="Arial" w:hAnsi="Arial" w:cs="Arial"/>
          <w:color w:val="FF0000"/>
          <w:sz w:val="30"/>
          <w:szCs w:val="30"/>
        </w:rPr>
        <w:t>N</w:t>
      </w:r>
      <w:r w:rsidR="00AA3A89" w:rsidRPr="00AA3A89">
        <w:rPr>
          <w:rStyle w:val="markedcontent"/>
          <w:rFonts w:ascii="Arial" w:hAnsi="Arial" w:cs="Arial"/>
          <w:color w:val="FF0000"/>
          <w:sz w:val="30"/>
          <w:szCs w:val="30"/>
        </w:rPr>
        <w:t>orth makes a dangerous and congested road worse</w:t>
      </w:r>
      <w:r w:rsidR="0017675B">
        <w:rPr>
          <w:rStyle w:val="markedcontent"/>
          <w:rFonts w:ascii="Arial" w:hAnsi="Arial" w:cs="Arial"/>
          <w:color w:val="FF0000"/>
          <w:sz w:val="30"/>
          <w:szCs w:val="30"/>
        </w:rPr>
        <w:t xml:space="preserve"> for both motorists and pedestrians</w:t>
      </w:r>
      <w:r w:rsidR="00AA3A89" w:rsidRPr="00AA3A89">
        <w:rPr>
          <w:rStyle w:val="markedcontent"/>
          <w:rFonts w:ascii="Arial" w:hAnsi="Arial" w:cs="Arial"/>
          <w:color w:val="FF0000"/>
          <w:sz w:val="30"/>
          <w:szCs w:val="30"/>
        </w:rPr>
        <w:t>. What plans are there for a ‘safe pedestrian link’</w:t>
      </w:r>
      <w:r w:rsidR="00146050">
        <w:rPr>
          <w:rStyle w:val="markedcontent"/>
          <w:rFonts w:ascii="Arial" w:hAnsi="Arial" w:cs="Arial"/>
          <w:color w:val="FF0000"/>
          <w:sz w:val="30"/>
          <w:szCs w:val="30"/>
        </w:rPr>
        <w:t>?</w:t>
      </w:r>
      <w:r w:rsidR="00AA3A89" w:rsidRPr="00AA3A89">
        <w:rPr>
          <w:rStyle w:val="markedcontent"/>
          <w:rFonts w:ascii="Arial" w:hAnsi="Arial" w:cs="Arial"/>
          <w:color w:val="FF0000"/>
          <w:sz w:val="30"/>
          <w:szCs w:val="30"/>
        </w:rPr>
        <w:t xml:space="preserve"> </w:t>
      </w:r>
      <w:r w:rsidR="00F744A2">
        <w:br/>
      </w:r>
      <w:r w:rsidR="00F744A2">
        <w:rPr>
          <w:rStyle w:val="markedcontent"/>
          <w:rFonts w:ascii="Arial" w:hAnsi="Arial" w:cs="Arial"/>
          <w:sz w:val="30"/>
          <w:szCs w:val="30"/>
        </w:rPr>
        <w:t>7. The impact on nearby listed buildings and the Conservation Area will need to be carefully considered.</w:t>
      </w:r>
      <w:r w:rsidR="00AA3A89">
        <w:rPr>
          <w:rStyle w:val="markedcontent"/>
          <w:rFonts w:ascii="Arial" w:hAnsi="Arial" w:cs="Arial"/>
          <w:sz w:val="30"/>
          <w:szCs w:val="30"/>
        </w:rPr>
        <w:t xml:space="preserve"> </w:t>
      </w:r>
      <w:r w:rsidR="00AA3A89" w:rsidRPr="00AA3A89">
        <w:rPr>
          <w:rStyle w:val="markedcontent"/>
          <w:rFonts w:ascii="Arial" w:hAnsi="Arial" w:cs="Arial"/>
          <w:color w:val="FF0000"/>
          <w:sz w:val="30"/>
          <w:szCs w:val="30"/>
        </w:rPr>
        <w:t>The proposals will increase congestion in the conservation area.  An overcrowded development would undermine the appearance of the village.</w:t>
      </w:r>
      <w:r w:rsidR="00F744A2" w:rsidRPr="00AA3A89">
        <w:rPr>
          <w:color w:val="FF0000"/>
        </w:rPr>
        <w:br/>
      </w:r>
      <w:r w:rsidR="00F744A2">
        <w:rPr>
          <w:rStyle w:val="markedcontent"/>
          <w:rFonts w:ascii="Arial" w:hAnsi="Arial" w:cs="Arial"/>
          <w:sz w:val="30"/>
          <w:szCs w:val="30"/>
        </w:rPr>
        <w:t>8. Up to 0.1ha of land will be made available for the delivery of a community facility.</w:t>
      </w:r>
      <w:r>
        <w:rPr>
          <w:rStyle w:val="markedcontent"/>
          <w:rFonts w:ascii="Arial" w:hAnsi="Arial" w:cs="Arial"/>
          <w:sz w:val="30"/>
          <w:szCs w:val="30"/>
        </w:rPr>
        <w:t xml:space="preserve">  </w:t>
      </w:r>
      <w:r w:rsidRPr="00E343A1">
        <w:rPr>
          <w:rStyle w:val="markedcontent"/>
          <w:rFonts w:ascii="Arial" w:hAnsi="Arial" w:cs="Arial"/>
          <w:color w:val="FF0000"/>
          <w:sz w:val="30"/>
          <w:szCs w:val="30"/>
        </w:rPr>
        <w:t>This is insufficient for a facility of useful size plus adequate parking, especially as the Mortar Pits car parking would be lost.  Siting the facility at the western end of the site is foolish as it increases traffic and parking problems for no benefit.</w:t>
      </w:r>
      <w:r w:rsidR="00F744A2">
        <w:br/>
      </w:r>
    </w:p>
    <w:sectPr w:rsidR="00DF39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4A2"/>
    <w:rsid w:val="000B0FA4"/>
    <w:rsid w:val="0014411C"/>
    <w:rsid w:val="00146050"/>
    <w:rsid w:val="0017675B"/>
    <w:rsid w:val="00183E08"/>
    <w:rsid w:val="00282EA8"/>
    <w:rsid w:val="00323E38"/>
    <w:rsid w:val="003D7BDC"/>
    <w:rsid w:val="005D4825"/>
    <w:rsid w:val="0065392B"/>
    <w:rsid w:val="00667AC0"/>
    <w:rsid w:val="006735D1"/>
    <w:rsid w:val="006D2E5B"/>
    <w:rsid w:val="00726B44"/>
    <w:rsid w:val="0076432E"/>
    <w:rsid w:val="00845BE8"/>
    <w:rsid w:val="009612BE"/>
    <w:rsid w:val="009D136E"/>
    <w:rsid w:val="00A86108"/>
    <w:rsid w:val="00AA3A89"/>
    <w:rsid w:val="00AB0B84"/>
    <w:rsid w:val="00AC15C5"/>
    <w:rsid w:val="00B65C9B"/>
    <w:rsid w:val="00D8638A"/>
    <w:rsid w:val="00DA04F3"/>
    <w:rsid w:val="00E343A1"/>
    <w:rsid w:val="00E904BC"/>
    <w:rsid w:val="00EC0DF9"/>
    <w:rsid w:val="00F73441"/>
    <w:rsid w:val="00F74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3CC1D"/>
  <w15:chartTrackingRefBased/>
  <w15:docId w15:val="{A1A88A70-009E-4D4B-8427-68914379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F744A2"/>
  </w:style>
  <w:style w:type="character" w:styleId="Hyperlink">
    <w:name w:val="Hyperlink"/>
    <w:basedOn w:val="DefaultParagraphFont"/>
    <w:uiPriority w:val="99"/>
    <w:unhideWhenUsed/>
    <w:rsid w:val="00282EA8"/>
    <w:rPr>
      <w:color w:val="0563C1" w:themeColor="hyperlink"/>
      <w:u w:val="single"/>
    </w:rPr>
  </w:style>
  <w:style w:type="character" w:styleId="UnresolvedMention">
    <w:name w:val="Unresolved Mention"/>
    <w:basedOn w:val="DefaultParagraphFont"/>
    <w:uiPriority w:val="99"/>
    <w:semiHidden/>
    <w:unhideWhenUsed/>
    <w:rsid w:val="00282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ndip.gov.uk/media/29760/Adopted-Local-Plan-Part-II/pdf/Adopted_Local_Plan_Part_II.pdf?m=637758570217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Fletcher</dc:creator>
  <cp:keywords/>
  <dc:description/>
  <cp:lastModifiedBy>Mick Fletcher</cp:lastModifiedBy>
  <cp:revision>2</cp:revision>
  <cp:lastPrinted>2022-01-23T17:39:00Z</cp:lastPrinted>
  <dcterms:created xsi:type="dcterms:W3CDTF">2022-01-24T16:55:00Z</dcterms:created>
  <dcterms:modified xsi:type="dcterms:W3CDTF">2022-01-24T16:55:00Z</dcterms:modified>
</cp:coreProperties>
</file>