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1621" w14:textId="77777777" w:rsidR="00D126AC" w:rsidRPr="00D126AC" w:rsidRDefault="00567562" w:rsidP="00D53492">
      <w:pPr>
        <w:rPr>
          <w:rFonts w:ascii="Castellar" w:hAnsi="Castellar" w:cs="Arial"/>
          <w:color w:val="0000FF"/>
          <w:sz w:val="18"/>
          <w:szCs w:val="68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3135CA78" wp14:editId="77A536E8">
            <wp:simplePos x="0" y="0"/>
            <wp:positionH relativeFrom="margin">
              <wp:posOffset>4578985</wp:posOffset>
            </wp:positionH>
            <wp:positionV relativeFrom="paragraph">
              <wp:posOffset>-133350</wp:posOffset>
            </wp:positionV>
            <wp:extent cx="2146300" cy="1372870"/>
            <wp:effectExtent l="0" t="0" r="635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6AC">
        <w:rPr>
          <w:noProof/>
        </w:rPr>
        <w:drawing>
          <wp:anchor distT="36576" distB="36576" distL="36576" distR="36576" simplePos="0" relativeHeight="251663360" behindDoc="0" locked="0" layoutInCell="1" allowOverlap="1" wp14:anchorId="18384FE7" wp14:editId="435E20DE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832075" cy="828675"/>
            <wp:effectExtent l="38100" t="38100" r="34925" b="28575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75" cy="828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492" w:rsidRPr="00D53492">
        <w:rPr>
          <w:rFonts w:ascii="Castellar" w:hAnsi="Castellar" w:cs="Arial"/>
          <w:color w:val="0000FF"/>
          <w:sz w:val="68"/>
          <w:szCs w:val="68"/>
        </w:rPr>
        <w:t xml:space="preserve"> </w:t>
      </w:r>
      <w:r w:rsidR="00D126AC">
        <w:rPr>
          <w:rFonts w:ascii="Castellar" w:hAnsi="Castellar" w:cs="Arial"/>
          <w:color w:val="0000FF"/>
          <w:sz w:val="68"/>
          <w:szCs w:val="68"/>
        </w:rPr>
        <w:t xml:space="preserve">           </w:t>
      </w:r>
    </w:p>
    <w:p w14:paraId="3D7FBEF7" w14:textId="77777777" w:rsidR="00D53492" w:rsidRPr="00D126AC" w:rsidRDefault="00D126AC" w:rsidP="00D53492">
      <w:pPr>
        <w:rPr>
          <w:rFonts w:ascii="Bradley Hand ITC" w:hAnsi="Bradley Hand ITC" w:cs="Arial"/>
          <w:b/>
          <w:color w:val="0000FF"/>
          <w:sz w:val="68"/>
          <w:szCs w:val="68"/>
        </w:rPr>
      </w:pPr>
      <w:r>
        <w:rPr>
          <w:rFonts w:ascii="Castellar" w:hAnsi="Castellar" w:cs="Arial"/>
          <w:color w:val="0000FF"/>
          <w:sz w:val="68"/>
          <w:szCs w:val="68"/>
        </w:rPr>
        <w:t xml:space="preserve">            </w:t>
      </w:r>
      <w:r w:rsidR="00D53492" w:rsidRPr="00D126AC">
        <w:rPr>
          <w:rFonts w:ascii="Bradley Hand ITC" w:hAnsi="Bradley Hand ITC" w:cs="Arial"/>
          <w:b/>
          <w:sz w:val="72"/>
          <w:szCs w:val="68"/>
        </w:rPr>
        <w:t>Dining Night</w:t>
      </w:r>
    </w:p>
    <w:p w14:paraId="3A758E2E" w14:textId="12A04379" w:rsidR="00D126AC" w:rsidRDefault="00D126AC" w:rsidP="00D53492">
      <w:pPr>
        <w:rPr>
          <w:rFonts w:ascii="Arial" w:hAnsi="Arial" w:cs="Arial"/>
          <w:sz w:val="16"/>
          <w:szCs w:val="16"/>
        </w:rPr>
      </w:pPr>
    </w:p>
    <w:p w14:paraId="29493D71" w14:textId="77777777" w:rsidR="00C24BF0" w:rsidRPr="00C24BF0" w:rsidRDefault="00C24BF0" w:rsidP="00D53492">
      <w:pPr>
        <w:rPr>
          <w:rFonts w:ascii="Bradley Hand ITC" w:hAnsi="Bradley Hand ITC" w:cs="Arial"/>
          <w:b/>
          <w:sz w:val="6"/>
          <w:szCs w:val="28"/>
        </w:rPr>
      </w:pPr>
    </w:p>
    <w:p w14:paraId="6BBE1CEC" w14:textId="77777777" w:rsidR="00C24BF0" w:rsidRDefault="00663E85" w:rsidP="00D53492">
      <w:pPr>
        <w:rPr>
          <w:rFonts w:ascii="Bradley Hand ITC" w:hAnsi="Bradley Hand ITC" w:cs="Arial"/>
          <w:b/>
          <w:sz w:val="36"/>
          <w:szCs w:val="28"/>
        </w:rPr>
      </w:pPr>
      <w:r w:rsidRPr="001729F0">
        <w:rPr>
          <w:rFonts w:ascii="Bradley Hand ITC" w:hAnsi="Bradley Hand ITC" w:cs="Arial"/>
          <w:b/>
          <w:sz w:val="36"/>
          <w:szCs w:val="28"/>
        </w:rPr>
        <w:t xml:space="preserve">The </w:t>
      </w:r>
      <w:r w:rsidR="00C24BF0">
        <w:rPr>
          <w:rFonts w:ascii="Bradley Hand ITC" w:hAnsi="Bradley Hand ITC" w:cs="Arial"/>
          <w:b/>
          <w:sz w:val="36"/>
          <w:szCs w:val="28"/>
        </w:rPr>
        <w:t>next</w:t>
      </w:r>
      <w:r w:rsidR="001729F0" w:rsidRPr="001729F0">
        <w:rPr>
          <w:rFonts w:ascii="Bradley Hand ITC" w:hAnsi="Bradley Hand ITC" w:cs="Arial"/>
          <w:b/>
          <w:sz w:val="36"/>
          <w:szCs w:val="28"/>
        </w:rPr>
        <w:t xml:space="preserve"> </w:t>
      </w:r>
      <w:r w:rsidR="00ED6293" w:rsidRPr="001729F0">
        <w:rPr>
          <w:rFonts w:ascii="Bradley Hand ITC" w:hAnsi="Bradley Hand ITC" w:cs="Arial"/>
          <w:b/>
          <w:sz w:val="36"/>
          <w:szCs w:val="28"/>
        </w:rPr>
        <w:t>Din</w:t>
      </w:r>
      <w:r w:rsidR="00874DAA" w:rsidRPr="001729F0">
        <w:rPr>
          <w:rFonts w:ascii="Bradley Hand ITC" w:hAnsi="Bradley Hand ITC" w:cs="Arial"/>
          <w:b/>
          <w:sz w:val="36"/>
          <w:szCs w:val="28"/>
        </w:rPr>
        <w:t>ing N</w:t>
      </w:r>
      <w:r w:rsidR="00646423" w:rsidRPr="001729F0">
        <w:rPr>
          <w:rFonts w:ascii="Bradley Hand ITC" w:hAnsi="Bradley Hand ITC" w:cs="Arial"/>
          <w:b/>
          <w:sz w:val="36"/>
          <w:szCs w:val="28"/>
        </w:rPr>
        <w:t xml:space="preserve">ight </w:t>
      </w:r>
      <w:r w:rsidR="00D126AC">
        <w:rPr>
          <w:rFonts w:ascii="Bradley Hand ITC" w:hAnsi="Bradley Hand ITC" w:cs="Arial"/>
          <w:b/>
          <w:sz w:val="36"/>
          <w:szCs w:val="28"/>
        </w:rPr>
        <w:t xml:space="preserve">in the Pub with </w:t>
      </w:r>
    </w:p>
    <w:p w14:paraId="03426447" w14:textId="3FAD05A3" w:rsidR="00D53492" w:rsidRPr="001729F0" w:rsidRDefault="001729F0" w:rsidP="00D53492">
      <w:pPr>
        <w:rPr>
          <w:rFonts w:ascii="Bradley Hand ITC" w:hAnsi="Bradley Hand ITC" w:cs="Arial"/>
          <w:b/>
          <w:sz w:val="36"/>
          <w:szCs w:val="28"/>
        </w:rPr>
      </w:pPr>
      <w:r w:rsidRPr="001729F0">
        <w:rPr>
          <w:rFonts w:ascii="Bradley Hand ITC" w:hAnsi="Bradley Hand ITC" w:cs="Arial"/>
          <w:b/>
          <w:sz w:val="36"/>
          <w:szCs w:val="28"/>
        </w:rPr>
        <w:t>landlord Andy</w:t>
      </w:r>
      <w:r w:rsidR="00567562">
        <w:rPr>
          <w:rFonts w:ascii="Bradley Hand ITC" w:hAnsi="Bradley Hand ITC" w:cs="Arial"/>
          <w:b/>
          <w:sz w:val="36"/>
          <w:szCs w:val="28"/>
        </w:rPr>
        <w:t>,</w:t>
      </w:r>
      <w:r w:rsidR="00D126AC">
        <w:rPr>
          <w:rFonts w:ascii="Bradley Hand ITC" w:hAnsi="Bradley Hand ITC" w:cs="Arial"/>
          <w:b/>
          <w:sz w:val="36"/>
          <w:szCs w:val="28"/>
        </w:rPr>
        <w:t xml:space="preserve"> and chef Sean</w:t>
      </w:r>
      <w:r w:rsidR="00567562">
        <w:rPr>
          <w:rFonts w:ascii="Bradley Hand ITC" w:hAnsi="Bradley Hand ITC" w:cs="Arial"/>
          <w:b/>
          <w:sz w:val="36"/>
          <w:szCs w:val="28"/>
        </w:rPr>
        <w:t>,</w:t>
      </w:r>
      <w:r w:rsidR="00D53492" w:rsidRPr="001729F0">
        <w:rPr>
          <w:rFonts w:ascii="Bradley Hand ITC" w:hAnsi="Bradley Hand ITC" w:cs="Arial"/>
          <w:b/>
          <w:sz w:val="36"/>
          <w:szCs w:val="28"/>
        </w:rPr>
        <w:t xml:space="preserve"> is on</w:t>
      </w:r>
    </w:p>
    <w:p w14:paraId="250D98D7" w14:textId="77777777" w:rsidR="004E3681" w:rsidRPr="00B20F80" w:rsidRDefault="004E3681" w:rsidP="00D53492">
      <w:pPr>
        <w:rPr>
          <w:rFonts w:ascii="Arial" w:hAnsi="Arial" w:cs="Arial"/>
          <w:sz w:val="4"/>
          <w:szCs w:val="28"/>
        </w:rPr>
      </w:pPr>
    </w:p>
    <w:p w14:paraId="15AD278F" w14:textId="02BD7269" w:rsidR="00D53492" w:rsidRPr="001729F0" w:rsidRDefault="007A459D" w:rsidP="00D53492">
      <w:pPr>
        <w:rPr>
          <w:rFonts w:ascii="Bradley Hand ITC" w:hAnsi="Bradley Hand ITC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44712" w:rsidRPr="001729F0">
        <w:rPr>
          <w:rFonts w:ascii="Bradley Hand ITC" w:hAnsi="Bradley Hand ITC" w:cs="Arial"/>
          <w:b/>
          <w:sz w:val="48"/>
          <w:szCs w:val="48"/>
          <w:u w:val="single"/>
        </w:rPr>
        <w:t xml:space="preserve">Wednesday </w:t>
      </w:r>
      <w:r w:rsidR="001729F0" w:rsidRPr="001729F0">
        <w:rPr>
          <w:rFonts w:ascii="Bradley Hand ITC" w:hAnsi="Bradley Hand ITC" w:cs="Arial"/>
          <w:b/>
          <w:sz w:val="48"/>
          <w:szCs w:val="48"/>
          <w:u w:val="single"/>
        </w:rPr>
        <w:t>2</w:t>
      </w:r>
      <w:r w:rsidR="00C24BF0">
        <w:rPr>
          <w:rFonts w:ascii="Bradley Hand ITC" w:hAnsi="Bradley Hand ITC" w:cs="Arial"/>
          <w:b/>
          <w:sz w:val="48"/>
          <w:szCs w:val="48"/>
          <w:u w:val="single"/>
        </w:rPr>
        <w:t>1st</w:t>
      </w:r>
      <w:r w:rsidR="00ED6293" w:rsidRPr="001729F0">
        <w:rPr>
          <w:rFonts w:ascii="Bradley Hand ITC" w:hAnsi="Bradley Hand ITC" w:cs="Arial"/>
          <w:b/>
          <w:sz w:val="48"/>
          <w:szCs w:val="48"/>
          <w:u w:val="single"/>
        </w:rPr>
        <w:t xml:space="preserve"> </w:t>
      </w:r>
      <w:r w:rsidR="00C24BF0">
        <w:rPr>
          <w:rFonts w:ascii="Bradley Hand ITC" w:hAnsi="Bradley Hand ITC" w:cs="Arial"/>
          <w:b/>
          <w:sz w:val="48"/>
          <w:szCs w:val="48"/>
          <w:u w:val="single"/>
        </w:rPr>
        <w:t>February</w:t>
      </w:r>
      <w:r w:rsidR="00663E85" w:rsidRPr="001729F0">
        <w:rPr>
          <w:rFonts w:ascii="Bradley Hand ITC" w:hAnsi="Bradley Hand ITC" w:cs="Arial"/>
          <w:b/>
          <w:sz w:val="48"/>
          <w:szCs w:val="48"/>
          <w:u w:val="single"/>
        </w:rPr>
        <w:t xml:space="preserve"> 201</w:t>
      </w:r>
      <w:r w:rsidR="00C24BF0">
        <w:rPr>
          <w:rFonts w:ascii="Bradley Hand ITC" w:hAnsi="Bradley Hand ITC" w:cs="Arial"/>
          <w:b/>
          <w:sz w:val="48"/>
          <w:szCs w:val="48"/>
          <w:u w:val="single"/>
        </w:rPr>
        <w:t>8</w:t>
      </w:r>
      <w:r w:rsidR="00D53492" w:rsidRPr="001729F0">
        <w:rPr>
          <w:rFonts w:ascii="Bradley Hand ITC" w:hAnsi="Bradley Hand ITC" w:cs="Arial"/>
          <w:b/>
          <w:sz w:val="48"/>
          <w:szCs w:val="48"/>
        </w:rPr>
        <w:t xml:space="preserve"> </w:t>
      </w:r>
      <w:r w:rsidR="00D53492" w:rsidRPr="001729F0">
        <w:rPr>
          <w:rFonts w:ascii="Bradley Hand ITC" w:hAnsi="Bradley Hand ITC" w:cs="Arial"/>
          <w:b/>
          <w:sz w:val="36"/>
          <w:szCs w:val="36"/>
        </w:rPr>
        <w:t xml:space="preserve">      </w:t>
      </w:r>
      <w:r w:rsidRPr="001729F0">
        <w:rPr>
          <w:rFonts w:ascii="Bradley Hand ITC" w:hAnsi="Bradley Hand ITC" w:cs="Arial"/>
          <w:b/>
          <w:sz w:val="36"/>
          <w:szCs w:val="36"/>
        </w:rPr>
        <w:t xml:space="preserve">  </w:t>
      </w:r>
      <w:r w:rsidR="00D53492" w:rsidRPr="001729F0">
        <w:rPr>
          <w:rFonts w:ascii="Bradley Hand ITC" w:hAnsi="Bradley Hand ITC" w:cs="Arial"/>
          <w:b/>
          <w:sz w:val="36"/>
          <w:szCs w:val="36"/>
        </w:rPr>
        <w:t>at 7.30pm.</w:t>
      </w:r>
    </w:p>
    <w:p w14:paraId="2ED34CF3" w14:textId="77777777" w:rsidR="00D53492" w:rsidRPr="007953F0" w:rsidRDefault="00D53492" w:rsidP="00D53492">
      <w:pPr>
        <w:rPr>
          <w:rFonts w:ascii="Bradley Hand ITC" w:hAnsi="Bradley Hand ITC" w:cs="Arial"/>
          <w:b/>
          <w:i/>
          <w:sz w:val="10"/>
          <w:szCs w:val="28"/>
        </w:rPr>
      </w:pPr>
      <w:r w:rsidRPr="001729F0">
        <w:rPr>
          <w:rFonts w:ascii="Bradley Hand ITC" w:hAnsi="Bradley Hand ITC" w:cs="Arial"/>
          <w:b/>
          <w:i/>
          <w:sz w:val="28"/>
          <w:szCs w:val="28"/>
        </w:rPr>
        <w:tab/>
      </w:r>
    </w:p>
    <w:p w14:paraId="7B3BE25C" w14:textId="48D28203" w:rsidR="00144712" w:rsidRPr="001729F0" w:rsidRDefault="00D24CE4" w:rsidP="00D53492">
      <w:pPr>
        <w:rPr>
          <w:rFonts w:ascii="Bradley Hand ITC" w:hAnsi="Bradley Hand ITC" w:cs="Arial"/>
          <w:b/>
          <w:sz w:val="28"/>
          <w:szCs w:val="16"/>
        </w:rPr>
      </w:pPr>
      <w:r w:rsidRPr="001729F0">
        <w:rPr>
          <w:rFonts w:ascii="Bradley Hand ITC" w:hAnsi="Bradley Hand ITC" w:cs="Arial"/>
          <w:b/>
          <w:sz w:val="28"/>
          <w:szCs w:val="16"/>
        </w:rPr>
        <w:t>Herewith the next</w:t>
      </w:r>
      <w:r w:rsidR="00154838" w:rsidRPr="001729F0">
        <w:rPr>
          <w:rFonts w:ascii="Bradley Hand ITC" w:hAnsi="Bradley Hand ITC" w:cs="Arial"/>
          <w:b/>
          <w:sz w:val="28"/>
          <w:szCs w:val="16"/>
        </w:rPr>
        <w:t xml:space="preserve"> menu </w:t>
      </w:r>
      <w:r w:rsidRPr="001729F0">
        <w:rPr>
          <w:rFonts w:ascii="Bradley Hand ITC" w:hAnsi="Bradley Hand ITC" w:cs="Arial"/>
          <w:b/>
          <w:sz w:val="28"/>
          <w:szCs w:val="16"/>
        </w:rPr>
        <w:t>with</w:t>
      </w:r>
      <w:r w:rsidR="00154838" w:rsidRPr="001729F0">
        <w:rPr>
          <w:rFonts w:ascii="Bradley Hand ITC" w:hAnsi="Bradley Hand ITC" w:cs="Arial"/>
          <w:b/>
          <w:sz w:val="28"/>
          <w:szCs w:val="16"/>
        </w:rPr>
        <w:t xml:space="preserve"> choice</w:t>
      </w:r>
      <w:r w:rsidRPr="001729F0">
        <w:rPr>
          <w:rFonts w:ascii="Bradley Hand ITC" w:hAnsi="Bradley Hand ITC" w:cs="Arial"/>
          <w:b/>
          <w:sz w:val="28"/>
          <w:szCs w:val="16"/>
        </w:rPr>
        <w:t>s</w:t>
      </w:r>
      <w:r w:rsidR="00154838" w:rsidRPr="001729F0">
        <w:rPr>
          <w:rFonts w:ascii="Bradley Hand ITC" w:hAnsi="Bradley Hand ITC" w:cs="Arial"/>
          <w:b/>
          <w:sz w:val="28"/>
          <w:szCs w:val="16"/>
        </w:rPr>
        <w:t xml:space="preserve"> of main</w:t>
      </w:r>
      <w:r w:rsidRPr="001729F0">
        <w:rPr>
          <w:rFonts w:ascii="Bradley Hand ITC" w:hAnsi="Bradley Hand ITC" w:cs="Arial"/>
          <w:b/>
          <w:sz w:val="28"/>
          <w:szCs w:val="16"/>
        </w:rPr>
        <w:t xml:space="preserve"> </w:t>
      </w:r>
      <w:r w:rsidR="001729F0" w:rsidRPr="001729F0">
        <w:rPr>
          <w:rFonts w:ascii="Bradley Hand ITC" w:hAnsi="Bradley Hand ITC" w:cs="Arial"/>
          <w:b/>
          <w:sz w:val="28"/>
          <w:szCs w:val="16"/>
        </w:rPr>
        <w:t xml:space="preserve">and dessert </w:t>
      </w:r>
      <w:r w:rsidRPr="001729F0">
        <w:rPr>
          <w:rFonts w:ascii="Bradley Hand ITC" w:hAnsi="Bradley Hand ITC" w:cs="Arial"/>
          <w:b/>
          <w:sz w:val="28"/>
          <w:szCs w:val="16"/>
        </w:rPr>
        <w:t>to make</w:t>
      </w:r>
      <w:r w:rsidR="00CA3568" w:rsidRPr="001729F0">
        <w:rPr>
          <w:rFonts w:ascii="Bradley Hand ITC" w:hAnsi="Bradley Hand ITC" w:cs="Arial"/>
          <w:b/>
          <w:sz w:val="28"/>
          <w:szCs w:val="16"/>
        </w:rPr>
        <w:t xml:space="preserve">. </w:t>
      </w:r>
      <w:r w:rsidR="00154838" w:rsidRPr="001729F0">
        <w:rPr>
          <w:rFonts w:ascii="Bradley Hand ITC" w:hAnsi="Bradley Hand ITC" w:cs="Arial"/>
          <w:b/>
          <w:sz w:val="28"/>
          <w:szCs w:val="16"/>
        </w:rPr>
        <w:t xml:space="preserve"> </w:t>
      </w:r>
      <w:r w:rsidR="001729F0" w:rsidRPr="001729F0">
        <w:rPr>
          <w:rFonts w:ascii="Bradley Hand ITC" w:hAnsi="Bradley Hand ITC" w:cs="Arial"/>
          <w:b/>
          <w:sz w:val="28"/>
          <w:szCs w:val="16"/>
        </w:rPr>
        <w:t xml:space="preserve">Please </w:t>
      </w:r>
      <w:r w:rsidR="00F64397" w:rsidRPr="001729F0">
        <w:rPr>
          <w:rFonts w:ascii="Bradley Hand ITC" w:hAnsi="Bradley Hand ITC" w:cs="Arial"/>
          <w:b/>
          <w:sz w:val="28"/>
          <w:szCs w:val="16"/>
        </w:rPr>
        <w:t>l</w:t>
      </w:r>
      <w:r w:rsidR="00CA3568" w:rsidRPr="001729F0">
        <w:rPr>
          <w:rFonts w:ascii="Bradley Hand ITC" w:hAnsi="Bradley Hand ITC" w:cs="Arial"/>
          <w:b/>
          <w:sz w:val="28"/>
          <w:szCs w:val="16"/>
        </w:rPr>
        <w:t>et me know your choice</w:t>
      </w:r>
      <w:r w:rsidR="00F64397" w:rsidRPr="001729F0">
        <w:rPr>
          <w:rFonts w:ascii="Bradley Hand ITC" w:hAnsi="Bradley Hand ITC" w:cs="Arial"/>
          <w:b/>
          <w:sz w:val="28"/>
          <w:szCs w:val="16"/>
        </w:rPr>
        <w:t>s of</w:t>
      </w:r>
      <w:r w:rsidR="001729F0" w:rsidRPr="001729F0">
        <w:rPr>
          <w:rFonts w:ascii="Bradley Hand ITC" w:hAnsi="Bradley Hand ITC" w:cs="Arial"/>
          <w:b/>
          <w:sz w:val="28"/>
          <w:szCs w:val="16"/>
        </w:rPr>
        <w:t xml:space="preserve"> by Wednesday 1</w:t>
      </w:r>
      <w:r w:rsidR="00C24BF0">
        <w:rPr>
          <w:rFonts w:ascii="Bradley Hand ITC" w:hAnsi="Bradley Hand ITC" w:cs="Arial"/>
          <w:b/>
          <w:sz w:val="28"/>
          <w:szCs w:val="16"/>
        </w:rPr>
        <w:t>4</w:t>
      </w:r>
      <w:r w:rsidR="001729F0" w:rsidRPr="001729F0">
        <w:rPr>
          <w:rFonts w:ascii="Bradley Hand ITC" w:hAnsi="Bradley Hand ITC" w:cs="Arial"/>
          <w:b/>
          <w:sz w:val="28"/>
          <w:szCs w:val="16"/>
        </w:rPr>
        <w:t xml:space="preserve">th </w:t>
      </w:r>
      <w:r w:rsidR="00C24BF0">
        <w:rPr>
          <w:rFonts w:ascii="Bradley Hand ITC" w:hAnsi="Bradley Hand ITC" w:cs="Arial"/>
          <w:b/>
          <w:sz w:val="28"/>
          <w:szCs w:val="16"/>
        </w:rPr>
        <w:t>February</w:t>
      </w:r>
      <w:r w:rsidR="00CA3568" w:rsidRPr="001729F0">
        <w:rPr>
          <w:rFonts w:ascii="Bradley Hand ITC" w:hAnsi="Bradley Hand ITC" w:cs="Arial"/>
          <w:b/>
          <w:sz w:val="28"/>
          <w:szCs w:val="16"/>
        </w:rPr>
        <w:t>.</w:t>
      </w:r>
    </w:p>
    <w:p w14:paraId="4367ECB1" w14:textId="77777777" w:rsidR="00CA3568" w:rsidRDefault="00CA3568" w:rsidP="00D53492">
      <w:pPr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FB739" wp14:editId="14C4BFA1">
                <wp:simplePos x="0" y="0"/>
                <wp:positionH relativeFrom="column">
                  <wp:posOffset>2847975</wp:posOffset>
                </wp:positionH>
                <wp:positionV relativeFrom="paragraph">
                  <wp:posOffset>69215</wp:posOffset>
                </wp:positionV>
                <wp:extent cx="257175" cy="361950"/>
                <wp:effectExtent l="19050" t="19050" r="28575" b="3810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star6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D31A" id="Star: 6 Points 2" o:spid="_x0000_s1026" style="position:absolute;margin-left:224.25pt;margin-top:5.45pt;width:2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" path="m,90488r85724,-2l128588,r42863,90486l257175,90488r-42861,90487l257175,271463r-85724,1l128588,361950,85724,271464,,271463,42861,180975,,90488xe" fillcolor="#823b0b [1605]" strokecolor="#823b0b [1605]" strokeweight="1pt">
                <v:stroke joinstyle="miter"/>
                <v:path arrowok="t" o:connecttype="custom" o:connectlocs="0,90488;85724,90486;128588,0;171451,90486;257175,90488;214314,180975;257175,271463;171451,271464;128588,361950;85724,271464;0,271463;42861,180975;0,90488" o:connectangles="0,0,0,0,0,0,0,0,0,0,0,0,0"/>
              </v:shape>
            </w:pict>
          </mc:Fallback>
        </mc:AlternateContent>
      </w:r>
    </w:p>
    <w:p w14:paraId="04F01327" w14:textId="77777777" w:rsidR="00154838" w:rsidRPr="00D258BF" w:rsidRDefault="00144712" w:rsidP="00D53492">
      <w:pPr>
        <w:rPr>
          <w:rFonts w:ascii="Arial" w:hAnsi="Arial" w:cs="Arial"/>
          <w:color w:val="833C0B" w:themeColor="accent2" w:themeShade="80"/>
          <w:sz w:val="28"/>
          <w:szCs w:val="16"/>
        </w:rPr>
      </w:pPr>
      <w:r w:rsidRPr="00D258BF">
        <w:rPr>
          <w:rFonts w:ascii="Arial" w:hAnsi="Arial" w:cs="Arial"/>
          <w:color w:val="833C0B" w:themeColor="accent2" w:themeShade="80"/>
          <w:sz w:val="28"/>
          <w:szCs w:val="16"/>
        </w:rPr>
        <w:t>***************************************           *******************************************</w:t>
      </w:r>
      <w:r w:rsidR="00D2719B" w:rsidRPr="00D258BF">
        <w:rPr>
          <w:rFonts w:ascii="Arial" w:hAnsi="Arial" w:cs="Arial"/>
          <w:color w:val="833C0B" w:themeColor="accent2" w:themeShade="80"/>
          <w:sz w:val="28"/>
          <w:szCs w:val="16"/>
        </w:rPr>
        <w:t>****</w:t>
      </w:r>
    </w:p>
    <w:p w14:paraId="091B7246" w14:textId="77777777" w:rsidR="00144712" w:rsidRPr="00664721" w:rsidRDefault="00144712" w:rsidP="00D53492">
      <w:pPr>
        <w:rPr>
          <w:rFonts w:ascii="Arial" w:hAnsi="Arial" w:cs="Arial"/>
          <w:sz w:val="4"/>
          <w:szCs w:val="16"/>
        </w:rPr>
      </w:pPr>
    </w:p>
    <w:p w14:paraId="7CFB9642" w14:textId="77777777" w:rsidR="00D53492" w:rsidRDefault="001A1A7A" w:rsidP="00D53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Main</w:t>
      </w:r>
      <w:r w:rsidR="00D53492" w:rsidRPr="0020214F">
        <w:rPr>
          <w:rFonts w:ascii="Arial" w:hAnsi="Arial" w:cs="Arial"/>
          <w:sz w:val="28"/>
          <w:szCs w:val="28"/>
        </w:rPr>
        <w:t>:</w:t>
      </w:r>
      <w:r w:rsidR="00D53492" w:rsidRPr="0020214F">
        <w:rPr>
          <w:rFonts w:ascii="Arial" w:hAnsi="Arial" w:cs="Arial"/>
          <w:sz w:val="28"/>
          <w:szCs w:val="28"/>
        </w:rPr>
        <w:tab/>
      </w:r>
    </w:p>
    <w:p w14:paraId="5AC04FF8" w14:textId="77777777" w:rsidR="00D53492" w:rsidRPr="004E4941" w:rsidRDefault="00D53492" w:rsidP="00D53492">
      <w:pPr>
        <w:rPr>
          <w:rFonts w:ascii="Arial" w:hAnsi="Arial" w:cs="Arial"/>
          <w:sz w:val="8"/>
        </w:rPr>
      </w:pPr>
    </w:p>
    <w:p w14:paraId="18D91590" w14:textId="3D2F1152" w:rsidR="00B332A6" w:rsidRPr="00C24BF0" w:rsidRDefault="00C24BF0" w:rsidP="007953F0">
      <w:pPr>
        <w:spacing w:after="160" w:line="259" w:lineRule="auto"/>
        <w:rPr>
          <w:rFonts w:ascii="Bradley Hand ITC" w:eastAsia="Bradley Hand ITC" w:hAnsi="Bradley Hand ITC" w:cs="Bradley Hand ITC"/>
          <w:b/>
          <w:sz w:val="36"/>
          <w:szCs w:val="24"/>
        </w:rPr>
      </w:pPr>
      <w:r>
        <w:rPr>
          <w:rFonts w:ascii="Bradley Hand ITC" w:eastAsia="Bradley Hand ITC" w:hAnsi="Bradley Hand ITC" w:cs="Bradley Hand ITC"/>
          <w:b/>
          <w:sz w:val="36"/>
        </w:rPr>
        <w:t>Hearty shin of beef stew with herb dumplings</w:t>
      </w:r>
      <w:r w:rsidR="007953F0">
        <w:rPr>
          <w:rFonts w:ascii="Bradley Hand ITC" w:eastAsia="Bradley Hand ITC" w:hAnsi="Bradley Hand ITC" w:cs="Bradley Hand ITC"/>
          <w:b/>
          <w:sz w:val="36"/>
        </w:rPr>
        <w:t>.</w:t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 w:rsidR="007953F0">
        <w:rPr>
          <w:rFonts w:ascii="Bradley Hand ITC" w:eastAsia="Bradley Hand ITC" w:hAnsi="Bradley Hand ITC" w:cs="Bradley Hand ITC"/>
          <w:b/>
          <w:sz w:val="36"/>
        </w:rPr>
        <w:tab/>
      </w:r>
      <w:r w:rsidR="00E36D62">
        <w:rPr>
          <w:rFonts w:ascii="Arial" w:hAnsi="Arial" w:cs="Arial"/>
          <w:sz w:val="28"/>
        </w:rPr>
        <w:t>A</w:t>
      </w:r>
    </w:p>
    <w:p w14:paraId="5B1CF53A" w14:textId="77777777" w:rsidR="006911CF" w:rsidRPr="006911CF" w:rsidRDefault="006911CF" w:rsidP="00E36D62">
      <w:pPr>
        <w:spacing w:line="276" w:lineRule="auto"/>
        <w:rPr>
          <w:rFonts w:ascii="Arial" w:hAnsi="Arial" w:cs="Arial"/>
          <w:sz w:val="10"/>
        </w:rPr>
      </w:pPr>
    </w:p>
    <w:p w14:paraId="00F88997" w14:textId="51B84696" w:rsidR="006911CF" w:rsidRPr="00C24BF0" w:rsidRDefault="00C24BF0" w:rsidP="007953F0">
      <w:pPr>
        <w:spacing w:after="160" w:line="259" w:lineRule="auto"/>
        <w:rPr>
          <w:rFonts w:ascii="Bradley Hand ITC" w:eastAsia="Bradley Hand ITC" w:hAnsi="Bradley Hand ITC" w:cs="Bradley Hand ITC"/>
          <w:b/>
          <w:sz w:val="36"/>
          <w:szCs w:val="24"/>
        </w:rPr>
      </w:pPr>
      <w:r>
        <w:rPr>
          <w:rFonts w:ascii="Bradley Hand ITC" w:eastAsia="Bradley Hand ITC" w:hAnsi="Bradley Hand ITC" w:cs="Bradley Hand ITC"/>
          <w:b/>
          <w:sz w:val="36"/>
        </w:rPr>
        <w:t>Homemade chicken Kiev with parsley sauce</w:t>
      </w:r>
      <w:r w:rsidR="007953F0">
        <w:rPr>
          <w:rFonts w:ascii="Bradley Hand ITC" w:eastAsia="Bradley Hand ITC" w:hAnsi="Bradley Hand ITC" w:cs="Bradley Hand ITC"/>
          <w:b/>
          <w:sz w:val="36"/>
        </w:rPr>
        <w:t>.</w:t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 w:rsidR="007953F0">
        <w:rPr>
          <w:rFonts w:ascii="Bradley Hand ITC" w:eastAsia="Bradley Hand ITC" w:hAnsi="Bradley Hand ITC" w:cs="Bradley Hand ITC"/>
          <w:b/>
          <w:sz w:val="36"/>
        </w:rPr>
        <w:tab/>
      </w:r>
      <w:r w:rsidR="00E36D62" w:rsidRPr="00E36D62">
        <w:rPr>
          <w:rFonts w:ascii="Arial" w:hAnsi="Arial" w:cs="Arial"/>
          <w:sz w:val="28"/>
        </w:rPr>
        <w:t>B</w:t>
      </w:r>
    </w:p>
    <w:p w14:paraId="0C39B40F" w14:textId="77777777" w:rsidR="007953F0" w:rsidRDefault="00C24BF0" w:rsidP="007953F0">
      <w:pPr>
        <w:spacing w:after="160" w:line="259" w:lineRule="auto"/>
        <w:rPr>
          <w:rFonts w:ascii="Bradley Hand ITC" w:eastAsia="Bradley Hand ITC" w:hAnsi="Bradley Hand ITC" w:cs="Bradley Hand ITC"/>
          <w:b/>
          <w:sz w:val="36"/>
        </w:rPr>
      </w:pPr>
      <w:r>
        <w:rPr>
          <w:rFonts w:ascii="Bradley Hand ITC" w:eastAsia="Bradley Hand ITC" w:hAnsi="Bradley Hand ITC" w:cs="Bradley Hand ITC"/>
          <w:b/>
          <w:sz w:val="36"/>
        </w:rPr>
        <w:t xml:space="preserve">Vegetarian sausage 'toad in the hole' </w:t>
      </w:r>
    </w:p>
    <w:p w14:paraId="59C31F53" w14:textId="2578D37E" w:rsidR="00E36D62" w:rsidRPr="007953F0" w:rsidRDefault="007953F0" w:rsidP="007953F0">
      <w:pPr>
        <w:spacing w:after="160" w:line="259" w:lineRule="auto"/>
        <w:rPr>
          <w:rFonts w:ascii="Bradley Hand ITC" w:eastAsia="Bradley Hand ITC" w:hAnsi="Bradley Hand ITC" w:cs="Bradley Hand ITC"/>
          <w:b/>
          <w:sz w:val="32"/>
        </w:rPr>
      </w:pPr>
      <w:r>
        <w:rPr>
          <w:rFonts w:ascii="Bradley Hand ITC" w:eastAsia="Bradley Hand ITC" w:hAnsi="Bradley Hand ITC" w:cs="Bradley Hand ITC"/>
          <w:b/>
          <w:sz w:val="32"/>
        </w:rPr>
        <w:t xml:space="preserve">                                               </w:t>
      </w:r>
      <w:r w:rsidR="00C24BF0" w:rsidRPr="007953F0">
        <w:rPr>
          <w:rFonts w:ascii="Bradley Hand ITC" w:eastAsia="Bradley Hand ITC" w:hAnsi="Bradley Hand ITC" w:cs="Bradley Hand ITC"/>
          <w:b/>
          <w:sz w:val="32"/>
        </w:rPr>
        <w:t>with mushroom and red wine gravy</w:t>
      </w:r>
      <w:r>
        <w:rPr>
          <w:rFonts w:ascii="Bradley Hand ITC" w:eastAsia="Bradley Hand ITC" w:hAnsi="Bradley Hand ITC" w:cs="Bradley Hand ITC"/>
          <w:b/>
          <w:sz w:val="32"/>
        </w:rPr>
        <w:t>.</w:t>
      </w:r>
      <w:r>
        <w:rPr>
          <w:rFonts w:ascii="Bradley Hand ITC" w:eastAsia="Bradley Hand ITC" w:hAnsi="Bradley Hand ITC" w:cs="Bradley Hand ITC"/>
          <w:b/>
          <w:sz w:val="36"/>
        </w:rPr>
        <w:t xml:space="preserve"> </w:t>
      </w:r>
      <w:r>
        <w:rPr>
          <w:rFonts w:ascii="Bradley Hand ITC" w:eastAsia="Bradley Hand ITC" w:hAnsi="Bradley Hand ITC" w:cs="Bradley Hand ITC"/>
          <w:b/>
          <w:sz w:val="36"/>
        </w:rPr>
        <w:tab/>
      </w:r>
      <w:r>
        <w:rPr>
          <w:rFonts w:ascii="Bradley Hand ITC" w:eastAsia="Bradley Hand ITC" w:hAnsi="Bradley Hand ITC" w:cs="Bradley Hand ITC"/>
          <w:b/>
          <w:sz w:val="36"/>
        </w:rPr>
        <w:tab/>
      </w:r>
      <w:r w:rsidR="00E36D62">
        <w:rPr>
          <w:rFonts w:ascii="Arial" w:hAnsi="Arial" w:cs="Arial"/>
          <w:sz w:val="28"/>
        </w:rPr>
        <w:t>C</w:t>
      </w:r>
    </w:p>
    <w:p w14:paraId="2D959935" w14:textId="77777777" w:rsidR="004E4941" w:rsidRPr="00C24BF0" w:rsidRDefault="004E4941" w:rsidP="004E4941">
      <w:pPr>
        <w:rPr>
          <w:rFonts w:ascii="Bradley Hand ITC" w:hAnsi="Bradley Hand ITC"/>
          <w:b/>
          <w:sz w:val="6"/>
          <w:szCs w:val="28"/>
        </w:rPr>
      </w:pPr>
    </w:p>
    <w:p w14:paraId="16C7441D" w14:textId="77777777" w:rsidR="00C24BF0" w:rsidRPr="00B364F9" w:rsidRDefault="00C24BF0" w:rsidP="00C24BF0">
      <w:pPr>
        <w:spacing w:after="160" w:line="259" w:lineRule="auto"/>
        <w:jc w:val="center"/>
        <w:rPr>
          <w:rFonts w:ascii="Bradley Hand ITC" w:eastAsia="Papyrus" w:hAnsi="Bradley Hand ITC" w:cs="Papyrus"/>
          <w:b/>
          <w:sz w:val="32"/>
        </w:rPr>
      </w:pPr>
      <w:r w:rsidRPr="00B364F9">
        <w:rPr>
          <w:rFonts w:ascii="Bradley Hand ITC" w:eastAsia="Papyrus" w:hAnsi="Bradley Hand ITC" w:cs="Papyrus"/>
          <w:b/>
          <w:sz w:val="32"/>
        </w:rPr>
        <w:t>Served with a selection of fresh seasonal vegetables, garlic and herb mash and minted new potatoes</w:t>
      </w:r>
    </w:p>
    <w:p w14:paraId="2F45C6E3" w14:textId="77777777" w:rsidR="00E36D62" w:rsidRPr="00C24BF0" w:rsidRDefault="00E36D62" w:rsidP="00E36D62">
      <w:pPr>
        <w:spacing w:line="276" w:lineRule="auto"/>
        <w:rPr>
          <w:rFonts w:ascii="Arial" w:eastAsiaTheme="minorEastAsia" w:hAnsi="Arial" w:cs="Arial"/>
          <w:sz w:val="8"/>
          <w:lang w:val="en-US"/>
        </w:rPr>
      </w:pPr>
    </w:p>
    <w:p w14:paraId="22EBAC3D" w14:textId="77777777" w:rsidR="00F64397" w:rsidRDefault="00663E85" w:rsidP="00F6439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Dessert</w:t>
      </w:r>
      <w:r w:rsidRPr="009F4F1A">
        <w:rPr>
          <w:rFonts w:ascii="Arial" w:hAnsi="Arial" w:cs="Arial"/>
          <w:b/>
          <w:sz w:val="28"/>
          <w:szCs w:val="28"/>
        </w:rPr>
        <w:t>:</w:t>
      </w:r>
      <w:r w:rsidR="004E3681">
        <w:rPr>
          <w:rFonts w:ascii="Arial" w:hAnsi="Arial" w:cs="Arial"/>
        </w:rPr>
        <w:t xml:space="preserve">      </w:t>
      </w:r>
    </w:p>
    <w:p w14:paraId="463B555C" w14:textId="77777777" w:rsidR="004E4941" w:rsidRPr="004E4941" w:rsidRDefault="004E4941" w:rsidP="004E4941">
      <w:pPr>
        <w:rPr>
          <w:rFonts w:ascii="Bradley Hand ITC" w:hAnsi="Bradley Hand ITC"/>
          <w:b/>
          <w:sz w:val="8"/>
          <w:szCs w:val="36"/>
        </w:rPr>
      </w:pPr>
    </w:p>
    <w:p w14:paraId="6D4682E9" w14:textId="53F2CC65" w:rsidR="00E36D62" w:rsidRPr="00C24BF0" w:rsidRDefault="00C24BF0" w:rsidP="00C24BF0">
      <w:pPr>
        <w:spacing w:after="160" w:line="259" w:lineRule="auto"/>
        <w:jc w:val="center"/>
        <w:rPr>
          <w:rFonts w:ascii="Bradley Hand ITC" w:eastAsia="Bradley Hand ITC" w:hAnsi="Bradley Hand ITC" w:cs="Bradley Hand ITC"/>
          <w:b/>
          <w:sz w:val="36"/>
          <w:szCs w:val="24"/>
        </w:rPr>
      </w:pPr>
      <w:r>
        <w:rPr>
          <w:rFonts w:ascii="Bradley Hand ITC" w:eastAsia="Bradley Hand ITC" w:hAnsi="Bradley Hand ITC" w:cs="Bradley Hand ITC"/>
          <w:b/>
          <w:sz w:val="36"/>
        </w:rPr>
        <w:t xml:space="preserve">Homemade profiteroles </w:t>
      </w:r>
      <w:r w:rsidRPr="00280D82">
        <w:rPr>
          <w:rFonts w:ascii="Bradley Hand ITC" w:eastAsia="Bradley Hand ITC" w:hAnsi="Bradley Hand ITC" w:cs="Bradley Hand ITC"/>
          <w:b/>
          <w:sz w:val="28"/>
        </w:rPr>
        <w:t xml:space="preserve">filled </w:t>
      </w:r>
      <w:r w:rsidR="00280D82" w:rsidRPr="00280D82">
        <w:rPr>
          <w:rFonts w:ascii="Bradley Hand ITC" w:eastAsia="Bradley Hand ITC" w:hAnsi="Bradley Hand ITC" w:cs="Bradley Hand ITC"/>
          <w:b/>
          <w:sz w:val="28"/>
        </w:rPr>
        <w:t xml:space="preserve">with </w:t>
      </w:r>
      <w:r w:rsidRPr="00280D82">
        <w:rPr>
          <w:rFonts w:ascii="Bradley Hand ITC" w:eastAsia="Bradley Hand ITC" w:hAnsi="Bradley Hand ITC" w:cs="Bradley Hand ITC"/>
          <w:b/>
          <w:sz w:val="28"/>
        </w:rPr>
        <w:t>Chantilly cream topped with toffee sauce</w:t>
      </w:r>
      <w:r>
        <w:rPr>
          <w:rFonts w:ascii="Bradley Hand ITC" w:eastAsia="Bradley Hand ITC" w:hAnsi="Bradley Hand ITC" w:cs="Bradley Hand ITC"/>
          <w:b/>
          <w:sz w:val="36"/>
        </w:rPr>
        <w:tab/>
      </w:r>
      <w:r w:rsidR="00F64397">
        <w:rPr>
          <w:rFonts w:ascii="Arial" w:hAnsi="Arial" w:cs="Arial"/>
          <w:sz w:val="28"/>
        </w:rPr>
        <w:t>A</w:t>
      </w:r>
    </w:p>
    <w:p w14:paraId="45191257" w14:textId="77777777" w:rsidR="0005501C" w:rsidRPr="0005501C" w:rsidRDefault="0005501C" w:rsidP="004E4941">
      <w:pPr>
        <w:rPr>
          <w:rFonts w:ascii="Arial" w:hAnsi="Arial" w:cs="Arial"/>
          <w:sz w:val="8"/>
        </w:rPr>
      </w:pPr>
    </w:p>
    <w:p w14:paraId="6DE16A72" w14:textId="4A070ADD" w:rsidR="00F64397" w:rsidRPr="00C24BF0" w:rsidRDefault="00C24BF0" w:rsidP="00C24BF0">
      <w:pPr>
        <w:spacing w:after="160" w:line="259" w:lineRule="auto"/>
        <w:rPr>
          <w:rFonts w:ascii="Bradley Hand ITC" w:eastAsia="Bradley Hand ITC" w:hAnsi="Bradley Hand ITC" w:cs="Bradley Hand ITC"/>
          <w:b/>
          <w:i/>
          <w:sz w:val="36"/>
          <w:szCs w:val="24"/>
        </w:rPr>
      </w:pPr>
      <w:r>
        <w:rPr>
          <w:rFonts w:ascii="Bradley Hand ITC" w:eastAsia="Bradley Hand ITC" w:hAnsi="Bradley Hand ITC" w:cs="Bradley Hand ITC"/>
          <w:b/>
          <w:sz w:val="36"/>
        </w:rPr>
        <w:t xml:space="preserve"> Steamed marmalade sponge pudding with custard</w:t>
      </w:r>
      <w:r>
        <w:rPr>
          <w:rFonts w:ascii="Bradley Hand ITC" w:eastAsia="Bradley Hand ITC" w:hAnsi="Bradley Hand ITC" w:cs="Bradley Hand ITC"/>
          <w:b/>
          <w:i/>
          <w:sz w:val="36"/>
        </w:rPr>
        <w:tab/>
      </w:r>
      <w:r>
        <w:rPr>
          <w:rFonts w:ascii="Bradley Hand ITC" w:eastAsia="Bradley Hand ITC" w:hAnsi="Bradley Hand ITC" w:cs="Bradley Hand ITC"/>
          <w:b/>
          <w:i/>
          <w:sz w:val="36"/>
        </w:rPr>
        <w:tab/>
      </w:r>
      <w:r>
        <w:rPr>
          <w:rFonts w:ascii="Bradley Hand ITC" w:eastAsia="Bradley Hand ITC" w:hAnsi="Bradley Hand ITC" w:cs="Bradley Hand ITC"/>
          <w:b/>
          <w:i/>
          <w:sz w:val="36"/>
        </w:rPr>
        <w:tab/>
      </w:r>
      <w:r>
        <w:rPr>
          <w:rFonts w:ascii="Bradley Hand ITC" w:eastAsia="Bradley Hand ITC" w:hAnsi="Bradley Hand ITC" w:cs="Bradley Hand ITC"/>
          <w:b/>
          <w:i/>
          <w:sz w:val="36"/>
        </w:rPr>
        <w:tab/>
        <w:t xml:space="preserve"> </w:t>
      </w:r>
      <w:r w:rsidR="00F64397">
        <w:rPr>
          <w:rFonts w:ascii="Arial" w:hAnsi="Arial" w:cs="Arial"/>
          <w:sz w:val="28"/>
        </w:rPr>
        <w:t>B</w:t>
      </w:r>
    </w:p>
    <w:p w14:paraId="7BBD8541" w14:textId="77777777" w:rsidR="002C3E51" w:rsidRPr="00C24BF0" w:rsidRDefault="002C3E51" w:rsidP="004E4941">
      <w:pPr>
        <w:rPr>
          <w:rFonts w:ascii="Arial" w:hAnsi="Arial" w:cs="Arial"/>
          <w:sz w:val="4"/>
        </w:rPr>
      </w:pPr>
    </w:p>
    <w:p w14:paraId="2224A689" w14:textId="0042E5DC" w:rsidR="001F4EB4" w:rsidRDefault="00F64397" w:rsidP="007953F0">
      <w:pPr>
        <w:ind w:left="2880" w:firstLine="720"/>
        <w:rPr>
          <w:rFonts w:ascii="Bradley Hand ITC" w:hAnsi="Bradley Hand ITC" w:cs="Arial"/>
          <w:b/>
          <w:sz w:val="32"/>
        </w:rPr>
      </w:pPr>
      <w:r>
        <w:rPr>
          <w:rFonts w:ascii="Arial" w:hAnsi="Arial" w:cs="Arial"/>
          <w:b/>
          <w:i/>
          <w:sz w:val="36"/>
        </w:rPr>
        <w:t xml:space="preserve"> </w:t>
      </w:r>
      <w:r w:rsidR="00D53492" w:rsidRPr="00D126AC">
        <w:rPr>
          <w:rFonts w:ascii="Bradley Hand ITC" w:hAnsi="Bradley Hand ITC" w:cs="Arial"/>
          <w:b/>
          <w:i/>
          <w:sz w:val="36"/>
        </w:rPr>
        <w:t xml:space="preserve">Cost  </w:t>
      </w:r>
      <w:r w:rsidR="00C47DB0" w:rsidRPr="00D126AC">
        <w:rPr>
          <w:rFonts w:ascii="Bradley Hand ITC" w:hAnsi="Bradley Hand ITC" w:cs="Arial"/>
          <w:b/>
          <w:i/>
          <w:sz w:val="36"/>
        </w:rPr>
        <w:t xml:space="preserve"> </w:t>
      </w:r>
      <w:r w:rsidR="007F2CA3" w:rsidRPr="00D126AC">
        <w:rPr>
          <w:rFonts w:ascii="Bradley Hand ITC" w:hAnsi="Bradley Hand ITC" w:cs="Arial"/>
          <w:b/>
          <w:i/>
          <w:sz w:val="36"/>
        </w:rPr>
        <w:t xml:space="preserve">  </w:t>
      </w:r>
      <w:r w:rsidR="007953F0">
        <w:rPr>
          <w:rFonts w:ascii="Bradley Hand ITC" w:hAnsi="Bradley Hand ITC" w:cs="Arial"/>
          <w:b/>
          <w:i/>
          <w:sz w:val="36"/>
        </w:rPr>
        <w:t xml:space="preserve">    </w:t>
      </w:r>
      <w:r w:rsidR="00D53492" w:rsidRPr="00D126AC">
        <w:rPr>
          <w:rFonts w:ascii="Bradley Hand ITC" w:hAnsi="Bradley Hand ITC" w:cs="Arial"/>
          <w:b/>
          <w:i/>
          <w:sz w:val="36"/>
        </w:rPr>
        <w:t>£1</w:t>
      </w:r>
      <w:r w:rsidR="004E3681" w:rsidRPr="00D126AC">
        <w:rPr>
          <w:rFonts w:ascii="Bradley Hand ITC" w:hAnsi="Bradley Hand ITC" w:cs="Arial"/>
          <w:b/>
          <w:i/>
          <w:sz w:val="36"/>
        </w:rPr>
        <w:t>6</w:t>
      </w:r>
      <w:r w:rsidR="002C3E51" w:rsidRPr="00D126AC">
        <w:rPr>
          <w:rFonts w:ascii="Bradley Hand ITC" w:hAnsi="Bradley Hand ITC" w:cs="Arial"/>
          <w:b/>
          <w:sz w:val="32"/>
        </w:rPr>
        <w:t xml:space="preserve"> </w:t>
      </w:r>
      <w:r w:rsidR="00144712">
        <w:rPr>
          <w:rFonts w:ascii="Arial" w:hAnsi="Arial" w:cs="Arial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8469F" wp14:editId="01BA3861">
                <wp:simplePos x="0" y="0"/>
                <wp:positionH relativeFrom="column">
                  <wp:posOffset>2867025</wp:posOffset>
                </wp:positionH>
                <wp:positionV relativeFrom="paragraph">
                  <wp:posOffset>93980</wp:posOffset>
                </wp:positionV>
                <wp:extent cx="257175" cy="361950"/>
                <wp:effectExtent l="19050" t="19050" r="28575" b="3810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star6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037" id="Star: 6 Points 1" o:spid="_x0000_s1026" style="position:absolute;margin-left:225.75pt;margin-top:7.4pt;width:2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" path="m,90488r85724,-2l128588,r42863,90486l257175,90488r-42861,90487l257175,271463r-85724,1l128588,361950,85724,271464,,271463,42861,180975,,90488xe" fillcolor="#823b0b [1605]" strokecolor="#823b0b [1605]" strokeweight="1pt">
                <v:stroke joinstyle="miter"/>
                <v:path arrowok="t" o:connecttype="custom" o:connectlocs="0,90488;85724,90486;128588,0;171451,90486;257175,90488;214314,180975;257175,271463;171451,271464;128588,361950;85724,271464;0,271463;42861,180975;0,90488" o:connectangles="0,0,0,0,0,0,0,0,0,0,0,0,0"/>
              </v:shape>
            </w:pict>
          </mc:Fallback>
        </mc:AlternateContent>
      </w:r>
      <w:r w:rsidR="007953F0">
        <w:rPr>
          <w:rFonts w:ascii="Bradley Hand ITC" w:hAnsi="Bradley Hand ITC" w:cs="Arial"/>
          <w:b/>
          <w:sz w:val="32"/>
        </w:rPr>
        <w:t xml:space="preserve">   </w:t>
      </w:r>
    </w:p>
    <w:p w14:paraId="584683CA" w14:textId="77777777" w:rsidR="007953F0" w:rsidRPr="007953F0" w:rsidRDefault="007953F0" w:rsidP="007953F0">
      <w:pPr>
        <w:ind w:left="2880" w:firstLine="720"/>
        <w:rPr>
          <w:rFonts w:ascii="Bradley Hand ITC" w:hAnsi="Bradley Hand ITC" w:cs="Arial"/>
          <w:b/>
          <w:sz w:val="10"/>
        </w:rPr>
      </w:pPr>
    </w:p>
    <w:p w14:paraId="731593A8" w14:textId="77777777" w:rsidR="00144712" w:rsidRPr="00634583" w:rsidRDefault="00144712" w:rsidP="00D53492">
      <w:pPr>
        <w:rPr>
          <w:rFonts w:ascii="Arial" w:hAnsi="Arial" w:cs="Arial"/>
          <w:b/>
          <w:i/>
          <w:color w:val="833C0B" w:themeColor="accent2" w:themeShade="80"/>
          <w:sz w:val="18"/>
        </w:rPr>
      </w:pPr>
      <w:r w:rsidRPr="00634583">
        <w:rPr>
          <w:rFonts w:ascii="Arial" w:hAnsi="Arial" w:cs="Arial"/>
          <w:b/>
          <w:i/>
          <w:color w:val="833C0B" w:themeColor="accent2" w:themeShade="80"/>
          <w:sz w:val="18"/>
        </w:rPr>
        <w:t>***********************************************************</w:t>
      </w:r>
      <w:r w:rsidR="00D2719B" w:rsidRPr="00634583">
        <w:rPr>
          <w:rFonts w:ascii="Arial" w:hAnsi="Arial" w:cs="Arial"/>
          <w:b/>
          <w:i/>
          <w:color w:val="833C0B" w:themeColor="accent2" w:themeShade="80"/>
          <w:sz w:val="18"/>
        </w:rPr>
        <w:t>**</w:t>
      </w:r>
      <w:r w:rsidRPr="00634583">
        <w:rPr>
          <w:rFonts w:ascii="Arial" w:hAnsi="Arial" w:cs="Arial"/>
          <w:b/>
          <w:i/>
          <w:color w:val="833C0B" w:themeColor="accent2" w:themeShade="80"/>
          <w:sz w:val="18"/>
        </w:rPr>
        <w:t xml:space="preserve">                  ***********************************************************************</w:t>
      </w:r>
    </w:p>
    <w:p w14:paraId="1DCE9596" w14:textId="77777777" w:rsidR="007E5929" w:rsidRPr="007953F0" w:rsidRDefault="007E5929">
      <w:pPr>
        <w:rPr>
          <w:rFonts w:ascii="Arial" w:hAnsi="Arial" w:cs="Arial"/>
          <w:color w:val="2F5496" w:themeColor="accent5" w:themeShade="BF"/>
          <w:sz w:val="14"/>
        </w:rPr>
      </w:pPr>
    </w:p>
    <w:p w14:paraId="194D5138" w14:textId="2F91F059" w:rsidR="00D53492" w:rsidRPr="00D126AC" w:rsidRDefault="004E3681">
      <w:pPr>
        <w:rPr>
          <w:rStyle w:val="Hyperlink"/>
          <w:rFonts w:ascii="Bradley Hand ITC" w:hAnsi="Bradley Hand ITC" w:cs="Arial"/>
          <w:b/>
          <w:color w:val="auto"/>
          <w:sz w:val="28"/>
          <w:szCs w:val="28"/>
          <w:u w:val="none"/>
        </w:rPr>
      </w:pPr>
      <w:r w:rsidRPr="00D126AC">
        <w:rPr>
          <w:rFonts w:ascii="Bradley Hand ITC" w:hAnsi="Bradley Hand ITC" w:cs="Arial"/>
          <w:b/>
          <w:sz w:val="28"/>
        </w:rPr>
        <w:t>T</w:t>
      </w:r>
      <w:r w:rsidR="00A849A7" w:rsidRPr="00D126AC">
        <w:rPr>
          <w:rFonts w:ascii="Bradley Hand ITC" w:hAnsi="Bradley Hand ITC" w:cs="Arial"/>
          <w:b/>
          <w:sz w:val="28"/>
        </w:rPr>
        <w:t>ables of 4</w:t>
      </w:r>
      <w:r w:rsidR="00043FCA" w:rsidRPr="00D126AC">
        <w:rPr>
          <w:rFonts w:ascii="Bradley Hand ITC" w:hAnsi="Bradley Hand ITC" w:cs="Arial"/>
          <w:b/>
          <w:sz w:val="28"/>
        </w:rPr>
        <w:t xml:space="preserve"> – 8</w:t>
      </w:r>
      <w:r w:rsidRPr="00D126AC">
        <w:rPr>
          <w:rFonts w:ascii="Bradley Hand ITC" w:hAnsi="Bradley Hand ITC" w:cs="Arial"/>
          <w:b/>
          <w:sz w:val="28"/>
        </w:rPr>
        <w:t xml:space="preserve"> will be arranged </w:t>
      </w:r>
      <w:r w:rsidR="007E5929" w:rsidRPr="00D126AC">
        <w:rPr>
          <w:rFonts w:ascii="Bradley Hand ITC" w:hAnsi="Bradley Hand ITC" w:cs="Arial"/>
          <w:b/>
          <w:sz w:val="28"/>
        </w:rPr>
        <w:t xml:space="preserve">to fit the numbers coming so no one in left on their own. </w:t>
      </w:r>
      <w:bookmarkStart w:id="0" w:name="_GoBack"/>
      <w:bookmarkEnd w:id="0"/>
    </w:p>
    <w:p w14:paraId="46318DE3" w14:textId="77777777" w:rsidR="00144712" w:rsidRPr="004E4941" w:rsidRDefault="00144712">
      <w:pPr>
        <w:rPr>
          <w:rFonts w:ascii="Arial" w:hAnsi="Arial" w:cs="Arial"/>
          <w:sz w:val="8"/>
        </w:rPr>
      </w:pPr>
    </w:p>
    <w:p w14:paraId="761D0E4F" w14:textId="24982B0A" w:rsidR="004E3681" w:rsidRPr="00D126AC" w:rsidRDefault="00D53492" w:rsidP="00D53492">
      <w:pPr>
        <w:rPr>
          <w:rFonts w:ascii="Bradley Hand ITC" w:hAnsi="Bradley Hand ITC" w:cs="Arial"/>
          <w:b/>
          <w:sz w:val="28"/>
          <w:szCs w:val="28"/>
        </w:rPr>
      </w:pPr>
      <w:r w:rsidRPr="00D126AC">
        <w:rPr>
          <w:rFonts w:ascii="Bradley Hand ITC" w:hAnsi="Bradley Hand ITC" w:cs="Arial"/>
          <w:b/>
          <w:sz w:val="28"/>
          <w:szCs w:val="28"/>
          <w:u w:val="single"/>
        </w:rPr>
        <w:t>Limits to numbers</w:t>
      </w:r>
      <w:r w:rsidRPr="00D126AC">
        <w:rPr>
          <w:rFonts w:ascii="Bradley Hand ITC" w:hAnsi="Bradley Hand ITC" w:cs="Arial"/>
          <w:b/>
          <w:sz w:val="28"/>
          <w:szCs w:val="28"/>
        </w:rPr>
        <w:t xml:space="preserve">:  In order not to overload the dining room, the kitchen and the serving people we need to restrict </w:t>
      </w:r>
      <w:r w:rsidR="00043FCA" w:rsidRPr="00D126AC">
        <w:rPr>
          <w:rFonts w:ascii="Bradley Hand ITC" w:hAnsi="Bradley Hand ITC" w:cs="Arial"/>
          <w:b/>
          <w:sz w:val="28"/>
          <w:szCs w:val="28"/>
        </w:rPr>
        <w:t xml:space="preserve">this </w:t>
      </w:r>
      <w:r w:rsidR="00144712" w:rsidRPr="00D126AC">
        <w:rPr>
          <w:rFonts w:ascii="Bradley Hand ITC" w:hAnsi="Bradley Hand ITC" w:cs="Arial"/>
          <w:b/>
          <w:sz w:val="28"/>
          <w:szCs w:val="28"/>
        </w:rPr>
        <w:t>to no</w:t>
      </w:r>
      <w:r w:rsidR="007953F0">
        <w:rPr>
          <w:rFonts w:ascii="Bradley Hand ITC" w:hAnsi="Bradley Hand ITC" w:cs="Arial"/>
          <w:b/>
          <w:sz w:val="28"/>
          <w:szCs w:val="28"/>
        </w:rPr>
        <w:t>t many</w:t>
      </w:r>
      <w:r w:rsidR="00144712" w:rsidRPr="00D126AC">
        <w:rPr>
          <w:rFonts w:ascii="Bradley Hand ITC" w:hAnsi="Bradley Hand ITC" w:cs="Arial"/>
          <w:b/>
          <w:sz w:val="28"/>
          <w:szCs w:val="28"/>
        </w:rPr>
        <w:t xml:space="preserve"> more than 4</w:t>
      </w:r>
      <w:r w:rsidRPr="00D126AC">
        <w:rPr>
          <w:rFonts w:ascii="Bradley Hand ITC" w:hAnsi="Bradley Hand ITC" w:cs="Arial"/>
          <w:b/>
          <w:sz w:val="28"/>
          <w:szCs w:val="28"/>
        </w:rPr>
        <w:t xml:space="preserve">0.  </w:t>
      </w:r>
    </w:p>
    <w:p w14:paraId="4510CC63" w14:textId="77777777" w:rsidR="004E3681" w:rsidRPr="002C3E51" w:rsidRDefault="004E3681" w:rsidP="00D53492">
      <w:pPr>
        <w:rPr>
          <w:rFonts w:ascii="Arial" w:hAnsi="Arial" w:cs="Arial"/>
          <w:sz w:val="8"/>
          <w:szCs w:val="28"/>
        </w:rPr>
      </w:pPr>
    </w:p>
    <w:p w14:paraId="307DC789" w14:textId="3A9DD2A6" w:rsidR="00D53492" w:rsidRPr="00D126AC" w:rsidRDefault="00D53492" w:rsidP="00D53492">
      <w:pPr>
        <w:rPr>
          <w:rFonts w:ascii="Bradley Hand ITC" w:hAnsi="Bradley Hand ITC" w:cs="Arial"/>
          <w:b/>
          <w:sz w:val="40"/>
          <w:szCs w:val="28"/>
          <w:u w:val="single"/>
        </w:rPr>
      </w:pPr>
      <w:r w:rsidRPr="00D126AC">
        <w:rPr>
          <w:rFonts w:ascii="Bradley Hand ITC" w:hAnsi="Bradley Hand ITC" w:cs="Arial"/>
          <w:b/>
          <w:sz w:val="36"/>
          <w:szCs w:val="28"/>
          <w:u w:val="single"/>
        </w:rPr>
        <w:t xml:space="preserve">Please could </w:t>
      </w:r>
      <w:r w:rsidR="002C3E51" w:rsidRPr="00D126AC">
        <w:rPr>
          <w:rFonts w:ascii="Bradley Hand ITC" w:hAnsi="Bradley Hand ITC" w:cs="Arial"/>
          <w:b/>
          <w:sz w:val="36"/>
          <w:szCs w:val="28"/>
          <w:u w:val="single"/>
        </w:rPr>
        <w:t xml:space="preserve">you </w:t>
      </w:r>
      <w:r w:rsidR="004E3681" w:rsidRPr="00D126AC">
        <w:rPr>
          <w:rFonts w:ascii="Bradley Hand ITC" w:hAnsi="Bradley Hand ITC" w:cs="Arial"/>
          <w:b/>
          <w:sz w:val="36"/>
          <w:szCs w:val="28"/>
          <w:u w:val="single"/>
        </w:rPr>
        <w:t>reply</w:t>
      </w:r>
      <w:r w:rsidRPr="00D126AC">
        <w:rPr>
          <w:rFonts w:ascii="Bradley Hand ITC" w:hAnsi="Bradley Hand ITC" w:cs="Arial"/>
          <w:b/>
          <w:sz w:val="36"/>
          <w:szCs w:val="28"/>
          <w:u w:val="single"/>
        </w:rPr>
        <w:t xml:space="preserve"> to me by the Wednesday </w:t>
      </w:r>
      <w:r w:rsidR="004E4941" w:rsidRPr="00D126AC">
        <w:rPr>
          <w:rFonts w:ascii="Bradley Hand ITC" w:hAnsi="Bradley Hand ITC" w:cs="Arial"/>
          <w:b/>
          <w:sz w:val="36"/>
          <w:szCs w:val="28"/>
          <w:u w:val="single"/>
        </w:rPr>
        <w:t>1</w:t>
      </w:r>
      <w:r w:rsidR="00C24BF0">
        <w:rPr>
          <w:rFonts w:ascii="Bradley Hand ITC" w:hAnsi="Bradley Hand ITC" w:cs="Arial"/>
          <w:b/>
          <w:sz w:val="36"/>
          <w:szCs w:val="28"/>
          <w:u w:val="single"/>
        </w:rPr>
        <w:t>4</w:t>
      </w:r>
      <w:r w:rsidR="004E4941" w:rsidRPr="00D126AC">
        <w:rPr>
          <w:rFonts w:ascii="Bradley Hand ITC" w:hAnsi="Bradley Hand ITC" w:cs="Arial"/>
          <w:b/>
          <w:sz w:val="36"/>
          <w:szCs w:val="28"/>
          <w:u w:val="single"/>
        </w:rPr>
        <w:t xml:space="preserve">th </w:t>
      </w:r>
      <w:r w:rsidR="00C24BF0">
        <w:rPr>
          <w:rFonts w:ascii="Bradley Hand ITC" w:hAnsi="Bradley Hand ITC" w:cs="Arial"/>
          <w:b/>
          <w:sz w:val="36"/>
          <w:szCs w:val="28"/>
          <w:u w:val="single"/>
        </w:rPr>
        <w:t>February</w:t>
      </w:r>
      <w:r w:rsidR="004E3681" w:rsidRPr="00D126AC">
        <w:rPr>
          <w:rFonts w:ascii="Bradley Hand ITC" w:hAnsi="Bradley Hand ITC" w:cs="Arial"/>
          <w:b/>
          <w:sz w:val="36"/>
          <w:szCs w:val="28"/>
          <w:u w:val="single"/>
        </w:rPr>
        <w:t>.</w:t>
      </w:r>
    </w:p>
    <w:p w14:paraId="645C96E1" w14:textId="77777777" w:rsidR="004E3681" w:rsidRPr="004E4941" w:rsidRDefault="004E3681" w:rsidP="00D53492">
      <w:pPr>
        <w:rPr>
          <w:rFonts w:ascii="Arial" w:hAnsi="Arial" w:cs="Arial"/>
          <w:sz w:val="10"/>
        </w:rPr>
      </w:pPr>
    </w:p>
    <w:p w14:paraId="4F1513D9" w14:textId="77777777" w:rsidR="00D53492" w:rsidRPr="007953F0" w:rsidRDefault="00D53492" w:rsidP="00D53492">
      <w:pPr>
        <w:rPr>
          <w:rFonts w:ascii="Bradley Hand ITC" w:hAnsi="Bradley Hand ITC" w:cs="Arial"/>
          <w:b/>
          <w:sz w:val="21"/>
        </w:rPr>
      </w:pPr>
      <w:r w:rsidRPr="007953F0">
        <w:rPr>
          <w:rFonts w:ascii="Bradley Hand ITC" w:hAnsi="Bradley Hand ITC" w:cs="Arial"/>
          <w:b/>
          <w:sz w:val="21"/>
        </w:rPr>
        <w:t xml:space="preserve">If you want to join at the last </w:t>
      </w:r>
      <w:r w:rsidR="00B20F80" w:rsidRPr="007953F0">
        <w:rPr>
          <w:rFonts w:ascii="Bradley Hand ITC" w:hAnsi="Bradley Hand ITC" w:cs="Arial"/>
          <w:b/>
          <w:sz w:val="21"/>
        </w:rPr>
        <w:t>minute,</w:t>
      </w:r>
      <w:r w:rsidRPr="007953F0">
        <w:rPr>
          <w:rFonts w:ascii="Bradley Hand ITC" w:hAnsi="Bradley Hand ITC" w:cs="Arial"/>
          <w:b/>
          <w:sz w:val="21"/>
        </w:rPr>
        <w:t xml:space="preserve"> please telephone or e-mail me so that I can keep the numbers at no mor</w:t>
      </w:r>
      <w:r w:rsidR="007D5708" w:rsidRPr="007953F0">
        <w:rPr>
          <w:rFonts w:ascii="Bradley Hand ITC" w:hAnsi="Bradley Hand ITC" w:cs="Arial"/>
          <w:b/>
          <w:sz w:val="21"/>
        </w:rPr>
        <w:t>e than 4</w:t>
      </w:r>
      <w:r w:rsidRPr="007953F0">
        <w:rPr>
          <w:rFonts w:ascii="Bradley Hand ITC" w:hAnsi="Bradley Hand ITC" w:cs="Arial"/>
          <w:b/>
          <w:sz w:val="21"/>
        </w:rPr>
        <w:t xml:space="preserve">0 and make sure </w:t>
      </w:r>
      <w:r w:rsidR="00A156E5" w:rsidRPr="007953F0">
        <w:rPr>
          <w:rFonts w:ascii="Bradley Hand ITC" w:hAnsi="Bradley Hand ITC" w:cs="Arial"/>
          <w:b/>
          <w:sz w:val="21"/>
        </w:rPr>
        <w:t>that</w:t>
      </w:r>
      <w:r w:rsidR="004E3681" w:rsidRPr="007953F0">
        <w:rPr>
          <w:rFonts w:ascii="Bradley Hand ITC" w:hAnsi="Bradley Hand ITC" w:cs="Arial"/>
          <w:b/>
          <w:sz w:val="21"/>
        </w:rPr>
        <w:t xml:space="preserve"> Andy</w:t>
      </w:r>
      <w:r w:rsidRPr="007953F0">
        <w:rPr>
          <w:rFonts w:ascii="Bradley Hand ITC" w:hAnsi="Bradley Hand ITC" w:cs="Arial"/>
          <w:b/>
          <w:sz w:val="21"/>
        </w:rPr>
        <w:t xml:space="preserve"> has the</w:t>
      </w:r>
      <w:r w:rsidR="004E3681" w:rsidRPr="007953F0">
        <w:rPr>
          <w:rFonts w:ascii="Bradley Hand ITC" w:hAnsi="Bradley Hand ITC" w:cs="Arial"/>
          <w:b/>
          <w:sz w:val="21"/>
        </w:rPr>
        <w:t>se</w:t>
      </w:r>
      <w:r w:rsidRPr="007953F0">
        <w:rPr>
          <w:rFonts w:ascii="Bradley Hand ITC" w:hAnsi="Bradley Hand ITC" w:cs="Arial"/>
          <w:b/>
          <w:sz w:val="21"/>
        </w:rPr>
        <w:t xml:space="preserve"> </w:t>
      </w:r>
      <w:r w:rsidR="004E3681" w:rsidRPr="007953F0">
        <w:rPr>
          <w:rFonts w:ascii="Bradley Hand ITC" w:hAnsi="Bradley Hand ITC" w:cs="Arial"/>
          <w:b/>
          <w:sz w:val="21"/>
        </w:rPr>
        <w:t>numbers.</w:t>
      </w:r>
    </w:p>
    <w:p w14:paraId="76A74B10" w14:textId="77777777" w:rsidR="00144712" w:rsidRPr="00D126AC" w:rsidRDefault="00144712" w:rsidP="00D53492">
      <w:pPr>
        <w:rPr>
          <w:rFonts w:ascii="Bradley Hand ITC" w:hAnsi="Bradley Hand ITC" w:cs="Arial"/>
          <w:b/>
          <w:sz w:val="10"/>
        </w:rPr>
      </w:pPr>
    </w:p>
    <w:p w14:paraId="0AF79FD9" w14:textId="27564AF0" w:rsidR="007D3BAA" w:rsidRDefault="007D3BAA" w:rsidP="00D53492">
      <w:pPr>
        <w:rPr>
          <w:rFonts w:ascii="Bradley Hand ITC" w:hAnsi="Bradley Hand ITC" w:cs="Arial"/>
          <w:b/>
          <w:i/>
          <w:sz w:val="36"/>
          <w:szCs w:val="28"/>
        </w:rPr>
      </w:pPr>
      <w:r w:rsidRPr="00567562">
        <w:rPr>
          <w:rFonts w:ascii="Bradley Hand ITC" w:hAnsi="Bradley Hand ITC" w:cs="Arial"/>
          <w:b/>
          <w:i/>
          <w:sz w:val="36"/>
          <w:szCs w:val="28"/>
        </w:rPr>
        <w:t>The next dining nig</w:t>
      </w:r>
      <w:r w:rsidR="004E4941" w:rsidRPr="00567562">
        <w:rPr>
          <w:rFonts w:ascii="Bradley Hand ITC" w:hAnsi="Bradley Hand ITC" w:cs="Arial"/>
          <w:b/>
          <w:i/>
          <w:sz w:val="36"/>
          <w:szCs w:val="28"/>
        </w:rPr>
        <w:t>ht is scheduled for Wednesday 1</w:t>
      </w:r>
      <w:r w:rsidR="00C24BF0">
        <w:rPr>
          <w:rFonts w:ascii="Bradley Hand ITC" w:hAnsi="Bradley Hand ITC" w:cs="Arial"/>
          <w:b/>
          <w:i/>
          <w:sz w:val="36"/>
          <w:szCs w:val="28"/>
        </w:rPr>
        <w:t>4</w:t>
      </w:r>
      <w:r w:rsidR="004E4941" w:rsidRPr="00567562">
        <w:rPr>
          <w:rFonts w:ascii="Bradley Hand ITC" w:hAnsi="Bradley Hand ITC" w:cs="Arial"/>
          <w:b/>
          <w:i/>
          <w:sz w:val="36"/>
          <w:szCs w:val="28"/>
        </w:rPr>
        <w:t xml:space="preserve">th </w:t>
      </w:r>
      <w:r w:rsidR="00C24BF0">
        <w:rPr>
          <w:rFonts w:ascii="Bradley Hand ITC" w:hAnsi="Bradley Hand ITC" w:cs="Arial"/>
          <w:b/>
          <w:i/>
          <w:sz w:val="36"/>
          <w:szCs w:val="28"/>
        </w:rPr>
        <w:t>March</w:t>
      </w:r>
      <w:r w:rsidR="00A849A7" w:rsidRPr="00567562">
        <w:rPr>
          <w:rFonts w:ascii="Bradley Hand ITC" w:hAnsi="Bradley Hand ITC" w:cs="Arial"/>
          <w:b/>
          <w:i/>
          <w:sz w:val="36"/>
          <w:szCs w:val="28"/>
        </w:rPr>
        <w:t>.</w:t>
      </w:r>
    </w:p>
    <w:p w14:paraId="34859B93" w14:textId="77777777" w:rsidR="007953F0" w:rsidRPr="007953F0" w:rsidRDefault="007953F0" w:rsidP="00D53492">
      <w:pPr>
        <w:rPr>
          <w:rFonts w:ascii="Bradley Hand ITC" w:hAnsi="Bradley Hand ITC" w:cs="Arial"/>
          <w:b/>
          <w:i/>
          <w:sz w:val="6"/>
          <w:szCs w:val="28"/>
        </w:rPr>
      </w:pPr>
    </w:p>
    <w:p w14:paraId="4020464D" w14:textId="04AE2DB3" w:rsidR="00D53492" w:rsidRPr="007953F0" w:rsidRDefault="00D53492" w:rsidP="007953F0">
      <w:pPr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664721">
        <w:rPr>
          <w:rFonts w:ascii="Arial" w:hAnsi="Arial" w:cs="Arial"/>
          <w:sz w:val="28"/>
          <w:szCs w:val="28"/>
        </w:rPr>
        <w:t xml:space="preserve">                  </w:t>
      </w:r>
      <w:r w:rsidR="007953F0">
        <w:rPr>
          <w:rFonts w:ascii="Arial" w:hAnsi="Arial" w:cs="Arial"/>
          <w:sz w:val="14"/>
          <w:szCs w:val="28"/>
        </w:rPr>
        <w:t xml:space="preserve">                    </w:t>
      </w:r>
      <w:r w:rsidR="006647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Peter Bright   </w:t>
      </w:r>
      <w:r w:rsidR="00C24BF0">
        <w:rPr>
          <w:rFonts w:ascii="Arial" w:hAnsi="Arial" w:cs="Arial"/>
          <w:sz w:val="28"/>
          <w:szCs w:val="28"/>
        </w:rPr>
        <w:t>Wednesday 7</w:t>
      </w:r>
      <w:r w:rsidR="00C24BF0" w:rsidRPr="00C24BF0">
        <w:rPr>
          <w:rFonts w:ascii="Arial" w:hAnsi="Arial" w:cs="Arial"/>
          <w:sz w:val="28"/>
          <w:szCs w:val="28"/>
          <w:vertAlign w:val="superscript"/>
        </w:rPr>
        <w:t>th</w:t>
      </w:r>
      <w:r w:rsidR="00C24BF0">
        <w:rPr>
          <w:rFonts w:ascii="Arial" w:hAnsi="Arial" w:cs="Arial"/>
          <w:sz w:val="28"/>
          <w:szCs w:val="28"/>
        </w:rPr>
        <w:t xml:space="preserve"> February</w:t>
      </w:r>
      <w:r w:rsidR="00826D2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D53492" w:rsidRPr="007953F0" w:rsidSect="00D5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92"/>
    <w:rsid w:val="0002506F"/>
    <w:rsid w:val="00042C24"/>
    <w:rsid w:val="00043FCA"/>
    <w:rsid w:val="0005501C"/>
    <w:rsid w:val="000D54C5"/>
    <w:rsid w:val="00144712"/>
    <w:rsid w:val="00154838"/>
    <w:rsid w:val="001608D8"/>
    <w:rsid w:val="001635D1"/>
    <w:rsid w:val="001706CC"/>
    <w:rsid w:val="001729F0"/>
    <w:rsid w:val="001A0A11"/>
    <w:rsid w:val="001A1A7A"/>
    <w:rsid w:val="001C1124"/>
    <w:rsid w:val="001D0212"/>
    <w:rsid w:val="001F4EB4"/>
    <w:rsid w:val="00280D82"/>
    <w:rsid w:val="00293F48"/>
    <w:rsid w:val="002A3449"/>
    <w:rsid w:val="002B7DE8"/>
    <w:rsid w:val="002C3E51"/>
    <w:rsid w:val="003142B9"/>
    <w:rsid w:val="003D4B5F"/>
    <w:rsid w:val="00415788"/>
    <w:rsid w:val="00476C92"/>
    <w:rsid w:val="004E3681"/>
    <w:rsid w:val="004E4941"/>
    <w:rsid w:val="00567562"/>
    <w:rsid w:val="005C753B"/>
    <w:rsid w:val="00634583"/>
    <w:rsid w:val="00646423"/>
    <w:rsid w:val="00663E85"/>
    <w:rsid w:val="00664721"/>
    <w:rsid w:val="00681A7F"/>
    <w:rsid w:val="006911CF"/>
    <w:rsid w:val="006D65CF"/>
    <w:rsid w:val="006E3D5C"/>
    <w:rsid w:val="007870DA"/>
    <w:rsid w:val="007953F0"/>
    <w:rsid w:val="007A459D"/>
    <w:rsid w:val="007D3BAA"/>
    <w:rsid w:val="007D5708"/>
    <w:rsid w:val="007E5929"/>
    <w:rsid w:val="007F2CA3"/>
    <w:rsid w:val="00816496"/>
    <w:rsid w:val="00826D2A"/>
    <w:rsid w:val="00874DAA"/>
    <w:rsid w:val="008C4166"/>
    <w:rsid w:val="009333AB"/>
    <w:rsid w:val="00970AF4"/>
    <w:rsid w:val="00A005B8"/>
    <w:rsid w:val="00A156E5"/>
    <w:rsid w:val="00A849A7"/>
    <w:rsid w:val="00AB3E8D"/>
    <w:rsid w:val="00B20F80"/>
    <w:rsid w:val="00B332A6"/>
    <w:rsid w:val="00B364F9"/>
    <w:rsid w:val="00B82DC6"/>
    <w:rsid w:val="00C046AD"/>
    <w:rsid w:val="00C24BF0"/>
    <w:rsid w:val="00C47DB0"/>
    <w:rsid w:val="00CA3568"/>
    <w:rsid w:val="00D126AC"/>
    <w:rsid w:val="00D24CE4"/>
    <w:rsid w:val="00D258BF"/>
    <w:rsid w:val="00D2719B"/>
    <w:rsid w:val="00D53492"/>
    <w:rsid w:val="00E36D62"/>
    <w:rsid w:val="00EA6566"/>
    <w:rsid w:val="00EB3538"/>
    <w:rsid w:val="00ED6293"/>
    <w:rsid w:val="00F62C08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C0CF"/>
  <w15:chartTrackingRefBased/>
  <w15:docId w15:val="{308DE9C2-2E46-47F0-B7EC-1DCD430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3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34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C6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2017-11-09T15:32:00Z</cp:lastPrinted>
  <dcterms:created xsi:type="dcterms:W3CDTF">2018-02-22T16:16:00Z</dcterms:created>
  <dcterms:modified xsi:type="dcterms:W3CDTF">2018-02-22T16:16:00Z</dcterms:modified>
</cp:coreProperties>
</file>